
<file path=[Content_Types].xml><?xml version="1.0" encoding="utf-8"?>
<Types xmlns="http://schemas.openxmlformats.org/package/2006/content-types">
  <Default Extension="xml" ContentType="application/xml"/>
  <Default Extension="png" ContentType="image/png"/>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bCs/>
          <w:i w:val="0"/>
          <w:caps w:val="0"/>
          <w:color w:val="000000"/>
          <w:spacing w:val="0"/>
          <w:sz w:val="32"/>
          <w:szCs w:val="32"/>
        </w:rPr>
      </w:pPr>
      <w:bookmarkStart w:id="0" w:name="_GoBack"/>
      <w:r>
        <w:rPr>
          <w:rFonts w:hint="default" w:ascii="sans-serif" w:hAnsi="sans-serif" w:eastAsia="sans-serif" w:cs="sans-serif"/>
          <w:b/>
          <w:bCs/>
          <w:i w:val="0"/>
          <w:caps w:val="0"/>
          <w:color w:val="000000"/>
          <w:spacing w:val="0"/>
          <w:sz w:val="32"/>
          <w:szCs w:val="32"/>
        </w:rPr>
        <w:t>2018年初级护师基础护理学必考考点：睡眠与活动等。</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p>
    <w:p>
      <w:pPr>
        <w:pStyle w:val="4"/>
        <w:keepNext w:val="0"/>
        <w:keepLines w:val="0"/>
        <w:widowControl/>
        <w:suppressLineNumbers w:val="0"/>
        <w:spacing w:before="75" w:beforeAutospacing="0" w:after="75" w:afterAutospacing="0"/>
        <w:ind w:left="0" w:right="0" w:firstLine="0"/>
        <w:rPr>
          <w:rFonts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现在正是2018年初级护师考试复习备考的关键时期，为了方便更多初级护师考生朋友们，更好地开展初级护师考试复习备考工作。金英杰医学小编特从金英杰图书研发中心搜集整理了2018年初级护师超级宝典必考考点，现在免费提供给广大考生朋友们。</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点击链接免费下载2018年初级护师超级宝典必考考点，如果考生朋友们感到自学困难，可以报读</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"http://www.jinyingjie.com/chujihushi/zhibo/details-209.html?uid=90052"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2018年初级护师金鹰直播课</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，跟随名师进行全面系统的复习。</w:t>
      </w:r>
    </w:p>
    <w:p>
      <w:pPr>
        <w:pStyle w:val="4"/>
        <w:keepNext w:val="0"/>
        <w:keepLines w:val="0"/>
        <w:widowControl/>
        <w:suppressLineNumbers w:val="0"/>
        <w:spacing w:before="75" w:beforeAutospacing="0" w:after="75" w:afterAutospacing="0" w:line="240" w:lineRule="atLeast"/>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152400" cy="1524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152400" cy="152400"/>
                    </a:xfrm>
                    <a:prstGeom prst="rect">
                      <a:avLst/>
                    </a:prstGeom>
                    <a:noFill/>
                    <a:ln w="9525">
                      <a:noFill/>
                    </a:ln>
                  </pic:spPr>
                </pic:pic>
              </a:graphicData>
            </a:graphic>
          </wp:inline>
        </w:drawing>
      </w:r>
      <w:r>
        <w:rPr>
          <w:rFonts w:hint="default" w:ascii="sans-serif" w:hAnsi="sans-serif" w:eastAsia="sans-serif" w:cs="sans-serif"/>
          <w:b w:val="0"/>
          <w:i w:val="0"/>
          <w:caps w:val="0"/>
          <w:color w:val="0066CC"/>
          <w:spacing w:val="0"/>
          <w:sz w:val="18"/>
          <w:szCs w:val="18"/>
        </w:rPr>
        <w:fldChar w:fldCharType="begin"/>
      </w:r>
      <w:r>
        <w:rPr>
          <w:rFonts w:hint="default" w:ascii="sans-serif" w:hAnsi="sans-serif" w:eastAsia="sans-serif" w:cs="sans-serif"/>
          <w:b w:val="0"/>
          <w:i w:val="0"/>
          <w:caps w:val="0"/>
          <w:color w:val="0066CC"/>
          <w:spacing w:val="0"/>
          <w:sz w:val="18"/>
          <w:szCs w:val="18"/>
        </w:rPr>
        <w:instrText xml:space="preserve"> HYPERLINK "http://www.jinyingjie.com/ueditor/php/upload/file/20171215/1513311055921894.pdf" \o "2018初级护师超级宝典必考考点.pdf" </w:instrText>
      </w:r>
      <w:r>
        <w:rPr>
          <w:rFonts w:hint="default" w:ascii="sans-serif" w:hAnsi="sans-serif" w:eastAsia="sans-serif" w:cs="sans-serif"/>
          <w:b w:val="0"/>
          <w:i w:val="0"/>
          <w:caps w:val="0"/>
          <w:color w:val="0066CC"/>
          <w:spacing w:val="0"/>
          <w:sz w:val="18"/>
          <w:szCs w:val="18"/>
        </w:rPr>
        <w:fldChar w:fldCharType="separate"/>
      </w:r>
      <w:r>
        <w:rPr>
          <w:rStyle w:val="7"/>
          <w:rFonts w:hint="default" w:ascii="sans-serif" w:hAnsi="sans-serif" w:eastAsia="sans-serif" w:cs="sans-serif"/>
          <w:b w:val="0"/>
          <w:i w:val="0"/>
          <w:caps w:val="0"/>
          <w:color w:val="0066CC"/>
          <w:spacing w:val="0"/>
          <w:sz w:val="18"/>
          <w:szCs w:val="18"/>
        </w:rPr>
        <w:t>2018初级护师超级宝典必考考点.pdf</w:t>
      </w:r>
      <w:r>
        <w:rPr>
          <w:rFonts w:hint="default" w:ascii="sans-serif" w:hAnsi="sans-serif" w:eastAsia="sans-serif" w:cs="sans-serif"/>
          <w:b w:val="0"/>
          <w:i w:val="0"/>
          <w:caps w:val="0"/>
          <w:color w:val="0066CC"/>
          <w:spacing w:val="0"/>
          <w:sz w:val="18"/>
          <w:szCs w:val="18"/>
        </w:rPr>
        <w:fldChar w:fldCharType="end"/>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下面的内容是2018年初级护师超级宝典第一章基础护理学必考考点的部分内容，想要获得全部资料的考生朋友们可以点击购买</w:t>
      </w:r>
      <w:r>
        <w:rPr>
          <w:rFonts w:hint="default" w:ascii="sans-serif" w:hAnsi="sans-serif" w:eastAsia="sans-serif" w:cs="sans-serif"/>
          <w:b w:val="0"/>
          <w:i w:val="0"/>
          <w:caps w:val="0"/>
          <w:spacing w:val="0"/>
          <w:sz w:val="21"/>
          <w:szCs w:val="21"/>
        </w:rPr>
        <w:fldChar w:fldCharType="begin"/>
      </w:r>
      <w:r>
        <w:rPr>
          <w:rFonts w:hint="default" w:ascii="sans-serif" w:hAnsi="sans-serif" w:eastAsia="sans-serif" w:cs="sans-serif"/>
          <w:b w:val="0"/>
          <w:i w:val="0"/>
          <w:caps w:val="0"/>
          <w:spacing w:val="0"/>
          <w:sz w:val="21"/>
          <w:szCs w:val="21"/>
        </w:rPr>
        <w:instrText xml:space="preserve"> HYPERLINK "http://www.jinyingjie.com/chujihushi/tushu/detail-215.html?uid=90052" \t "_blank" </w:instrText>
      </w:r>
      <w:r>
        <w:rPr>
          <w:rFonts w:hint="default" w:ascii="sans-serif" w:hAnsi="sans-serif" w:eastAsia="sans-serif" w:cs="sans-serif"/>
          <w:b w:val="0"/>
          <w:i w:val="0"/>
          <w:caps w:val="0"/>
          <w:spacing w:val="0"/>
          <w:sz w:val="21"/>
          <w:szCs w:val="21"/>
        </w:rPr>
        <w:fldChar w:fldCharType="separate"/>
      </w:r>
      <w:r>
        <w:rPr>
          <w:rStyle w:val="7"/>
          <w:rFonts w:hint="default" w:ascii="sans-serif" w:hAnsi="sans-serif" w:eastAsia="sans-serif" w:cs="sans-serif"/>
          <w:b w:val="0"/>
          <w:i w:val="0"/>
          <w:caps w:val="0"/>
          <w:spacing w:val="0"/>
          <w:sz w:val="21"/>
          <w:szCs w:val="21"/>
        </w:rPr>
        <w:t>2018初级护师超级宝典</w:t>
      </w:r>
      <w:r>
        <w:rPr>
          <w:rFonts w:hint="default" w:ascii="sans-serif" w:hAnsi="sans-serif" w:eastAsia="sans-serif" w:cs="sans-serif"/>
          <w:b w:val="0"/>
          <w:i w:val="0"/>
          <w:caps w:val="0"/>
          <w:spacing w:val="0"/>
          <w:sz w:val="21"/>
          <w:szCs w:val="21"/>
        </w:rPr>
        <w:fldChar w:fldCharType="end"/>
      </w:r>
      <w:r>
        <w:rPr>
          <w:rFonts w:hint="default" w:ascii="sans-serif" w:hAnsi="sans-serif" w:eastAsia="sans-serif" w:cs="sans-serif"/>
          <w:b w:val="0"/>
          <w:i w:val="0"/>
          <w:caps w:val="0"/>
          <w:color w:val="000000"/>
          <w:spacing w:val="0"/>
          <w:sz w:val="21"/>
          <w:szCs w:val="21"/>
        </w:rPr>
        <w:t>，轻松拿回家，想怎么学习就怎么学习!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考点1：维持病人舒适体位。</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1.卧位性质及作用。</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276350"/>
            <wp:effectExtent l="0" t="0" r="0" b="0"/>
            <wp:docPr id="8" name="图片 2" descr="1513668960325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1513668960325605.png"/>
                    <pic:cNvPicPr>
                      <a:picLocks noChangeAspect="1"/>
                    </pic:cNvPicPr>
                  </pic:nvPicPr>
                  <pic:blipFill>
                    <a:blip r:embed="rId7"/>
                    <a:stretch>
                      <a:fillRect/>
                    </a:stretch>
                  </pic:blipFill>
                  <pic:spPr>
                    <a:xfrm>
                      <a:off x="0" y="0"/>
                      <a:ext cx="5429250" cy="12763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2.常用卧位。</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5286375"/>
            <wp:effectExtent l="0" t="0" r="0" b="9525"/>
            <wp:docPr id="7" name="图片 3" descr="15136689764447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1513668976444730.png"/>
                    <pic:cNvPicPr>
                      <a:picLocks noChangeAspect="1"/>
                    </pic:cNvPicPr>
                  </pic:nvPicPr>
                  <pic:blipFill>
                    <a:blip r:embed="rId8"/>
                    <a:stretch>
                      <a:fillRect/>
                    </a:stretch>
                  </pic:blipFill>
                  <pic:spPr>
                    <a:xfrm>
                      <a:off x="0" y="0"/>
                      <a:ext cx="5429250" cy="52863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3.常考体位</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(1)左侧卧位:结肠造口术后患者、孕妇。</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(2)右侧卧位:新生儿哺乳后取右侧卧位ꎬ防止溢乳ꎻ阿米巴痢疾灌肠时取右侧卧位ꎬ以提高治疗效果。</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(3)健侧卧位:全肺切除的患者术后取 1/4 健侧卧位，防止纵隔移位ꎻ产妇会阴侧切术后取健侧卧位。</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(4)患侧卧位:气胸、胸痛患者;结石碎石术后患者;咯血、胸痛患者;颅底骨折患者等。</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(5)转运患者时，患者头朝后，防止脑部缺血。</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考点2：疼痛。</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1.世界卫生组织(WHO)对疼痛程度的分级。</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2447925"/>
            <wp:effectExtent l="0" t="0" r="9525" b="9525"/>
            <wp:docPr id="6" name="图片 4" descr="1513668992838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1513668992838242.png"/>
                    <pic:cNvPicPr>
                      <a:picLocks noChangeAspect="1"/>
                    </pic:cNvPicPr>
                  </pic:nvPicPr>
                  <pic:blipFill>
                    <a:blip r:embed="rId9"/>
                    <a:stretch>
                      <a:fillRect/>
                    </a:stretch>
                  </pic:blipFill>
                  <pic:spPr>
                    <a:xfrm>
                      <a:off x="0" y="0"/>
                      <a:ext cx="5438775" cy="24479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2.疼痛的评分方法</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190625"/>
            <wp:effectExtent l="0" t="0" r="0" b="9525"/>
            <wp:docPr id="5" name="图片 5" descr="1513669007849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13669007849813.png"/>
                    <pic:cNvPicPr>
                      <a:picLocks noChangeAspect="1"/>
                    </pic:cNvPicPr>
                  </pic:nvPicPr>
                  <pic:blipFill>
                    <a:blip r:embed="rId10"/>
                    <a:stretch>
                      <a:fillRect/>
                    </a:stretch>
                  </pic:blipFill>
                  <pic:spPr>
                    <a:xfrm>
                      <a:off x="0" y="0"/>
                      <a:ext cx="5448300" cy="119062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3.对癌症病人疼痛的药物治疗，WHO 建议用三阶梯止痛疗法。其方法为</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819150"/>
            <wp:effectExtent l="0" t="0" r="9525" b="0"/>
            <wp:docPr id="9" name="图片 6" descr="1513669019823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1513669019823781.png"/>
                    <pic:cNvPicPr>
                      <a:picLocks noChangeAspect="1"/>
                    </pic:cNvPicPr>
                  </pic:nvPicPr>
                  <pic:blipFill>
                    <a:blip r:embed="rId11"/>
                    <a:stretch>
                      <a:fillRect/>
                    </a:stretch>
                  </pic:blipFill>
                  <pic:spPr>
                    <a:xfrm>
                      <a:off x="0" y="0"/>
                      <a:ext cx="5438775" cy="8191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考点3：休息与睡眠。</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1.睡眠分期</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48300" cy="1428750"/>
            <wp:effectExtent l="0" t="0" r="0" b="0"/>
            <wp:docPr id="10" name="图片 7" descr="1513669036587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1513669036587875.png"/>
                    <pic:cNvPicPr>
                      <a:picLocks noChangeAspect="1"/>
                    </pic:cNvPicPr>
                  </pic:nvPicPr>
                  <pic:blipFill>
                    <a:blip r:embed="rId12"/>
                    <a:stretch>
                      <a:fillRect/>
                    </a:stretch>
                  </pic:blipFill>
                  <pic:spPr>
                    <a:xfrm>
                      <a:off x="0" y="0"/>
                      <a:ext cx="5448300" cy="14287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2.睡眠失调</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38775" cy="3219450"/>
            <wp:effectExtent l="0" t="0" r="9525" b="0"/>
            <wp:docPr id="2" name="图片 8" descr="1513669077683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1513669077683007.png"/>
                    <pic:cNvPicPr>
                      <a:picLocks noChangeAspect="1"/>
                    </pic:cNvPicPr>
                  </pic:nvPicPr>
                  <pic:blipFill>
                    <a:blip r:embed="rId13"/>
                    <a:stretch>
                      <a:fillRect/>
                    </a:stretch>
                  </pic:blipFill>
                  <pic:spPr>
                    <a:xfrm>
                      <a:off x="0" y="0"/>
                      <a:ext cx="5438775" cy="321945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w:t>
      </w:r>
      <w:r>
        <w:rPr>
          <w:rStyle w:val="6"/>
          <w:rFonts w:hint="default" w:ascii="sans-serif" w:hAnsi="sans-serif" w:eastAsia="sans-serif" w:cs="sans-serif"/>
          <w:i w:val="0"/>
          <w:caps w:val="0"/>
          <w:color w:val="000000"/>
          <w:spacing w:val="0"/>
          <w:sz w:val="21"/>
          <w:szCs w:val="21"/>
        </w:rPr>
        <w:t>考点4：肌力和肢体活动能力</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1.肌力程度。</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29250" cy="1447800"/>
            <wp:effectExtent l="0" t="0" r="0" b="0"/>
            <wp:docPr id="4" name="图片 9" descr="1513669058604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1513669058604008.png"/>
                    <pic:cNvPicPr>
                      <a:picLocks noChangeAspect="1"/>
                    </pic:cNvPicPr>
                  </pic:nvPicPr>
                  <pic:blipFill>
                    <a:blip r:embed="rId14"/>
                    <a:stretch>
                      <a:fillRect/>
                    </a:stretch>
                  </pic:blipFill>
                  <pic:spPr>
                    <a:xfrm>
                      <a:off x="0" y="0"/>
                      <a:ext cx="5429250" cy="1447800"/>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2.肢体活动能力:分为 5 度。</w:t>
      </w:r>
    </w:p>
    <w:p>
      <w:pPr>
        <w:pStyle w:val="4"/>
        <w:keepNext w:val="0"/>
        <w:keepLines w:val="0"/>
        <w:widowControl/>
        <w:suppressLineNumbers w:val="0"/>
        <w:spacing w:before="75" w:beforeAutospacing="0" w:after="75" w:afterAutospacing="0"/>
        <w:ind w:left="0" w:right="0" w:firstLine="0"/>
        <w:jc w:val="center"/>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drawing>
          <wp:inline distT="0" distB="0" distL="114300" distR="114300">
            <wp:extent cx="5457825" cy="981075"/>
            <wp:effectExtent l="0" t="0" r="9525" b="9525"/>
            <wp:docPr id="1" name="图片 10" descr="1513669092773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1513669092773274.png"/>
                    <pic:cNvPicPr>
                      <a:picLocks noChangeAspect="1"/>
                    </pic:cNvPicPr>
                  </pic:nvPicPr>
                  <pic:blipFill>
                    <a:blip r:embed="rId15"/>
                    <a:stretch>
                      <a:fillRect/>
                    </a:stretch>
                  </pic:blipFill>
                  <pic:spPr>
                    <a:xfrm>
                      <a:off x="0" y="0"/>
                      <a:ext cx="5457825" cy="981075"/>
                    </a:xfrm>
                    <a:prstGeom prst="rect">
                      <a:avLst/>
                    </a:prstGeom>
                    <a:noFill/>
                    <a:ln w="9525">
                      <a:noFill/>
                    </a:ln>
                  </pic:spPr>
                </pic:pic>
              </a:graphicData>
            </a:graphic>
          </wp:inline>
        </w:drawing>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　　金英杰医学小编每天会更新必考考点，将会按着2018年初级护师考试超级宝典必考考点的整个章节流程依次发布相关信息，想要快速记忆初级护师必考知识点，有节奏地进行初级护师复习备考的广大考生朋友们，记得每天都要查看初级护师考试频道更新的相关消息哈!或者及时关注下方的金英杰护考圈获得最新消息!</w:t>
      </w:r>
    </w:p>
    <w:p>
      <w:pPr>
        <w:jc w:val="center"/>
        <w:rPr>
          <w:rFonts w:hint="eastAsia" w:eastAsiaTheme="minorEastAsia"/>
          <w:lang w:eastAsia="zh-CN"/>
        </w:rPr>
      </w:pPr>
      <w:r>
        <w:rPr>
          <w:rFonts w:hint="eastAsia" w:eastAsiaTheme="minorEastAsia"/>
          <w:lang w:eastAsia="zh-CN"/>
        </w:rPr>
        <w:drawing>
          <wp:inline distT="0" distB="0" distL="114300" distR="114300">
            <wp:extent cx="1428750" cy="1428750"/>
            <wp:effectExtent l="0" t="0" r="0" b="0"/>
            <wp:docPr id="14" name="图片 14" descr="护考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护考圈"/>
                    <pic:cNvPicPr>
                      <a:picLocks noChangeAspect="1"/>
                    </pic:cNvPicPr>
                  </pic:nvPicPr>
                  <pic:blipFill>
                    <a:blip r:embed="rId16"/>
                    <a:stretch>
                      <a:fillRect/>
                    </a:stretch>
                  </pic:blipFill>
                  <pic:spPr>
                    <a:xfrm>
                      <a:off x="0" y="0"/>
                      <a:ext cx="1428750" cy="1428750"/>
                    </a:xfrm>
                    <a:prstGeom prst="rect">
                      <a:avLst/>
                    </a:prstGeom>
                  </pic:spPr>
                </pic:pic>
              </a:graphicData>
            </a:graphic>
          </wp:inline>
        </w:drawing>
      </w:r>
    </w:p>
    <w:p>
      <w:pPr>
        <w:jc w:val="center"/>
        <w:rPr>
          <w:rFonts w:hint="eastAsia" w:eastAsiaTheme="minorEastAsia"/>
          <w:lang w:eastAsia="zh-CN"/>
        </w:rPr>
      </w:pPr>
      <w:r>
        <w:rPr>
          <w:rFonts w:hint="eastAsia"/>
          <w:lang w:eastAsia="zh-CN"/>
        </w:rPr>
        <w:t>扫描一下，了解必考考点！</w:t>
      </w:r>
    </w:p>
    <w:p>
      <w:pPr>
        <w:pStyle w:val="4"/>
        <w:keepNext w:val="0"/>
        <w:keepLines w:val="0"/>
        <w:widowControl/>
        <w:suppressLineNumbers w:val="0"/>
        <w:spacing w:before="75" w:beforeAutospacing="0" w:after="75" w:afterAutospacing="0"/>
        <w:ind w:left="0" w:right="0" w:firstLine="0"/>
        <w:rPr>
          <w:rFonts w:hint="default" w:ascii="sans-serif" w:hAnsi="sans-serif" w:eastAsia="sans-serif" w:cs="sans-serif"/>
          <w:b w:val="0"/>
          <w:i w:val="0"/>
          <w:caps w:val="0"/>
          <w:color w:val="000000"/>
          <w:spacing w:val="0"/>
          <w:sz w:val="21"/>
          <w:szCs w:val="21"/>
        </w:rPr>
      </w:pPr>
    </w:p>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Black Oak"/>
    <w:panose1 w:val="00000000000000000000"/>
    <w:charset w:val="00"/>
    <w:family w:val="auto"/>
    <w:pitch w:val="default"/>
    <w:sig w:usb0="00000000" w:usb1="00000000" w:usb2="00000000" w:usb3="00000000" w:csb0="00000000" w:csb1="00000000"/>
  </w:font>
  <w:font w:name="Black Oak">
    <w:altName w:val="Times New Roman"/>
    <w:panose1 w:val="02000400000000000000"/>
    <w:charset w:val="00"/>
    <w:family w:val="auto"/>
    <w:pitch w:val="default"/>
    <w:sig w:usb0="0000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6" name="图片 1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3360"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7"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2336" behindDoc="1" locked="0" layoutInCell="1" allowOverlap="1">
          <wp:simplePos x="0" y="0"/>
          <wp:positionH relativeFrom="margin">
            <wp:posOffset>833755</wp:posOffset>
          </wp:positionH>
          <wp:positionV relativeFrom="margin">
            <wp:posOffset>4316730</wp:posOffset>
          </wp:positionV>
          <wp:extent cx="4476115" cy="1143000"/>
          <wp:effectExtent l="1092200" t="0" r="1136650" b="0"/>
          <wp:wrapNone/>
          <wp:docPr id="18"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61312" behindDoc="1" locked="0" layoutInCell="1" allowOverlap="1">
          <wp:simplePos x="0" y="0"/>
          <wp:positionH relativeFrom="margin">
            <wp:posOffset>528955</wp:posOffset>
          </wp:positionH>
          <wp:positionV relativeFrom="margin">
            <wp:posOffset>3979545</wp:posOffset>
          </wp:positionV>
          <wp:extent cx="4476115" cy="1143000"/>
          <wp:effectExtent l="1092200" t="0" r="1136650" b="0"/>
          <wp:wrapNone/>
          <wp:docPr id="19"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inline distT="0" distB="0" distL="114300" distR="114300">
          <wp:extent cx="1491615" cy="381000"/>
          <wp:effectExtent l="0" t="0" r="0" b="0"/>
          <wp:docPr id="11" name="图片 11"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金英杰logo"/>
                  <pic:cNvPicPr>
                    <a:picLocks noChangeAspect="1"/>
                  </pic:cNvPicPr>
                </pic:nvPicPr>
                <pic:blipFill>
                  <a:blip r:embed="rId1"/>
                  <a:stretch>
                    <a:fillRect/>
                  </a:stretch>
                </pic:blipFill>
                <pic:spPr>
                  <a:xfrm>
                    <a:off x="0" y="0"/>
                    <a:ext cx="1491615" cy="381000"/>
                  </a:xfrm>
                  <a:prstGeom prst="rect">
                    <a:avLst/>
                  </a:prstGeom>
                </pic:spPr>
              </pic:pic>
            </a:graphicData>
          </a:graphic>
        </wp:inline>
      </w:drawing>
    </w:r>
    <w:r>
      <w:rPr>
        <w:sz w:val="18"/>
      </w:rPr>
      <w:drawing>
        <wp:anchor distT="0" distB="0" distL="114300" distR="114300" simplePos="0" relativeHeight="251660288" behindDoc="1" locked="0" layoutInCell="1" allowOverlap="1">
          <wp:simplePos x="0" y="0"/>
          <wp:positionH relativeFrom="margin">
            <wp:posOffset>681355</wp:posOffset>
          </wp:positionH>
          <wp:positionV relativeFrom="margin">
            <wp:posOffset>4164330</wp:posOffset>
          </wp:positionV>
          <wp:extent cx="4476115" cy="1143000"/>
          <wp:effectExtent l="1092200" t="0" r="1136650" b="0"/>
          <wp:wrapNone/>
          <wp:docPr id="12"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9264" behindDoc="1" locked="0" layoutInCell="1" allowOverlap="1">
          <wp:simplePos x="0" y="0"/>
          <wp:positionH relativeFrom="margin">
            <wp:posOffset>528955</wp:posOffset>
          </wp:positionH>
          <wp:positionV relativeFrom="margin">
            <wp:posOffset>4011930</wp:posOffset>
          </wp:positionV>
          <wp:extent cx="4476115" cy="1143000"/>
          <wp:effectExtent l="1092200" t="0" r="1136650" b="0"/>
          <wp:wrapNone/>
          <wp:docPr id="13"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4476115" cy="1143000"/>
          <wp:effectExtent l="1092200" t="0" r="1136650" b="0"/>
          <wp:wrapNone/>
          <wp:docPr id="15" name="WordPictureWatermark33326" descr="金英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33326" descr="金英杰logo"/>
                  <pic:cNvPicPr>
                    <a:picLocks noChangeAspect="1"/>
                  </pic:cNvPicPr>
                </pic:nvPicPr>
                <pic:blipFill>
                  <a:blip r:embed="rId1">
                    <a:lum bright="69998" contrast="-70001"/>
                  </a:blip>
                  <a:stretch>
                    <a:fillRect/>
                  </a:stretch>
                </pic:blipFill>
                <pic:spPr>
                  <a:xfrm rot="-2700000">
                    <a:off x="0" y="0"/>
                    <a:ext cx="4476115" cy="1143000"/>
                  </a:xfrm>
                  <a:prstGeom prst="rect">
                    <a:avLst/>
                  </a:prstGeom>
                  <a:noFill/>
                  <a:ln w="9525">
                    <a:noFill/>
                  </a:ln>
                </pic:spPr>
              </pic:pic>
            </a:graphicData>
          </a:graphic>
        </wp:anchor>
      </w:drawing>
    </w:r>
    <w:r>
      <w:rPr>
        <w:rFonts w:hint="eastAsia"/>
        <w:sz w:val="18"/>
        <w:lang w:val="en-US" w:eastAsia="zh-CN"/>
      </w:rPr>
      <w:t xml:space="preserve">                                www.jinyingjie.com金英杰医学免费整理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048E5"/>
    <w:rsid w:val="170E2A92"/>
    <w:rsid w:val="38407EC0"/>
    <w:rsid w:val="4AD748B8"/>
    <w:rsid w:val="506C615A"/>
    <w:rsid w:val="580048E5"/>
    <w:rsid w:val="5AF718CD"/>
    <w:rsid w:val="5D923B71"/>
    <w:rsid w:val="661D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2017-12-19T07:36:00Z</dcterms:created>
  <dc:creator>墨林唐韵</dc:creator>
  <cp:lastModifiedBy>墨林唐韵</cp:lastModifiedBy>
  <dcterms:modified xsi:type="dcterms:W3CDTF">2017-12-19T08:07:11Z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