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/>
          <w:bCs/>
          <w:i w:val="0"/>
          <w:caps w:val="0"/>
          <w:color w:val="000000"/>
          <w:spacing w:val="0"/>
          <w:sz w:val="28"/>
          <w:szCs w:val="28"/>
        </w:rPr>
        <w:t>★考点 14　二尖瓣狭窄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1.临床表现　正常的二尖瓣瓣口面积为 4~ 6 cm 2 ，瓣口面积减小至 1.5~2.0 cm 2 属于轻度狭窄;1.0~1.5cm 2 属于中度狭窄;&lt;1.0 cm 2 属于重度狭窄。 一般瓣口面积&lt;1.5 cm 2 时始有临床症状。 主要症状是呼吸困难和咯血，其中呼吸困难是最常见的症状。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2.体征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(1)听诊:心尖部舒张期隆隆样杂音是二尖瓣狭窄最重要的体征。 当肺动脉扩张引起相对性肺动脉瓣关闭不全时，可在胸骨左缘第 2 肋间闻及递减型舒张早期叹气样杂音，称 Graham-Steel 杂音。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(2)其他:重度二尖瓣狭窄的患者两颊紫红，呈二尖瓣面容。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3.辅助检查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(1)X 线检查:左房、右室扩大，心影梨形。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(2)超声心动图:是确诊该病最敏感可靠的方法。 M 型超声示二尖瓣前叶“城墙样”改变。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/>
          <w:bCs/>
          <w:i w:val="0"/>
          <w:caps w:val="0"/>
          <w:color w:val="000000"/>
          <w:spacing w:val="0"/>
          <w:sz w:val="28"/>
          <w:szCs w:val="28"/>
        </w:rPr>
        <w:t>　　★考点 15　二尖瓣关闭不全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1.症状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(1)急性轻度二尖瓣反流仅有轻微劳力性呼吸困难。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(2)慢性轻度二尖瓣关闭不全可终身无症状。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2.体征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(1)急性二尖瓣关闭不全:心尖区收缩期杂音是二尖瓣关闭不全的主要体征。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(2)慢性二尖瓣关闭不全:左心室增大时心脏向左下移位，心尖区全收缩期吹风样杂音，可伴有收缩期震颤。 前叶损害为主杂音向左腋下和左肩胛下区传导，后叶损害为主杂音向心底传导。 典型的二尖瓣脱垂为随喀喇(失调)音之后的收缩晚期杂音(最具有特征性)。 腱索断裂杂音似海鸥鸣或乐音性。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/>
          <w:bCs/>
          <w:i w:val="0"/>
          <w:caps w:val="0"/>
          <w:color w:val="000000"/>
          <w:spacing w:val="0"/>
          <w:sz w:val="28"/>
          <w:szCs w:val="28"/>
        </w:rPr>
        <w:t>　　★考点 16　主动脉瓣狭窄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1.症状　心绞痛、晕厥和呼吸困难为典型主动脉狭窄常见的三联征。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2.体征　胸骨右缘 1~2 肋间收缩期性杂音，向颈部传导。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/>
          <w:bCs/>
          <w:i w:val="0"/>
          <w:caps w:val="0"/>
          <w:color w:val="000000"/>
          <w:spacing w:val="0"/>
          <w:sz w:val="28"/>
          <w:szCs w:val="28"/>
        </w:rPr>
        <w:t>　　★考点 17　主动脉瓣关闭不全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1.症状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(1)急性主动脉瓣关闭不全:轻者可无症状，重者出现肺淤血和低血压。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(2)慢性主动脉瓣关闭不全:最早的主诉为与心搏量增多有关的心悸、心前区不适、头部强烈搏动感等症状。晚期出现左心衰竭表现。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2.体征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(1)急性主动脉瓣关闭不全:重者可出现休克的表现。 二尖瓣提前关闭导致第一心音减弱或消失，肺动脉高压可闻及肺动脉瓣区第二心音亢进。 听诊肺部可闻及哮鸣音。 无明显周围血管征。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(2)慢性主动脉瓣关闭不全:舒张早期杂音，前倾坐位和深呼气时易听及;杂音为乐音性时，提示瓣叶脱垂、撕裂或穿孔。 重度反流者，在心尖区可闻及舒张中晚期隆隆样杂音(Austin-Flint 杂音)，为主动脉瓣反流使左心室舒张压快速升高，导致二尖瓣处于半关闭状态。 可见周围血管征。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3.X 线检查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(1)急性:心脏大小正常。 常有肺淤血和肺水肿征。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(2)慢性:心胸比率增大。 主要为左心室增大，升主动脉结扩张，呈靴形心。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/>
          <w:bCs/>
          <w:i w:val="0"/>
          <w:caps w:val="0"/>
          <w:color w:val="000000"/>
          <w:spacing w:val="0"/>
          <w:sz w:val="28"/>
          <w:szCs w:val="28"/>
        </w:rPr>
        <w:t>　　★考点 18　感染性心内膜炎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1.病因　急性感染性心内膜炎的病原体主要为金黄色葡萄球菌。 亚急性感染性心内膜炎的病原体以草绿色链球菌多见。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2.临床表现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(1)发热:感染性心内膜炎最常见的症状。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(2)心脏杂音:瓣膜损害所致的新的或增强的杂音，主要为关闭不全的杂音，尤以主动脉瓣关闭不全多见。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(3)周围体征:①淤点，可出现于任何部位，以锁骨以上皮肤、口腔黏膜和睑结膜常见，病程长者较多见;②指和趾甲下线状</w:t>
      </w:r>
      <w:r>
        <w:rPr>
          <w:rFonts w:hint="eastAsia" w:ascii="sans-serif" w:hAnsi="sans-serif" w:eastAsia="宋体" w:cs="sans-serif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出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血;③Roth 斑，为视网膜的卵圆形出血斑，其中心呈白色，多见于亚急性感染;④Osler 结节，为指和趾垫出现的豌豆大的红或紫色痛性结节，较常见于亚急性者;⑤Janeway 损害，为手掌和足底处直径 1~</w:t>
      </w:r>
      <w:bookmarkStart w:id="0" w:name="_GoBack"/>
      <w:bookmarkEnd w:id="0"/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4mm 无痛性出血红斑，主要见于急性患者。 引起这些周围体征的原因可能是微血管炎或微栓塞。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(4)动脉栓塞。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(5)感染的非特异性症状:脾大、贫血，部分患者可见杵状指。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3.治疗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　　抗微生物治疗是最重要的治疗措施，用药原则包括早期应用、足量用药、静脉用药为主等。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28F51CC"/>
    <w:rsid w:val="030E2367"/>
    <w:rsid w:val="03B64C06"/>
    <w:rsid w:val="03CD70C0"/>
    <w:rsid w:val="05AE48B1"/>
    <w:rsid w:val="05D5264B"/>
    <w:rsid w:val="05EB0D3C"/>
    <w:rsid w:val="068C4471"/>
    <w:rsid w:val="06DE4952"/>
    <w:rsid w:val="0702187C"/>
    <w:rsid w:val="07E06662"/>
    <w:rsid w:val="07E379D6"/>
    <w:rsid w:val="07F61666"/>
    <w:rsid w:val="0884601F"/>
    <w:rsid w:val="093D0C8B"/>
    <w:rsid w:val="094F7464"/>
    <w:rsid w:val="0B26441F"/>
    <w:rsid w:val="0C7D601E"/>
    <w:rsid w:val="0C7F7942"/>
    <w:rsid w:val="0DDB4502"/>
    <w:rsid w:val="0DDD4563"/>
    <w:rsid w:val="0E387C9A"/>
    <w:rsid w:val="0EAD585F"/>
    <w:rsid w:val="0EC7780F"/>
    <w:rsid w:val="0F7E62C5"/>
    <w:rsid w:val="125A3FE8"/>
    <w:rsid w:val="12DF2350"/>
    <w:rsid w:val="13495952"/>
    <w:rsid w:val="134D0BA5"/>
    <w:rsid w:val="148236F9"/>
    <w:rsid w:val="15AC5CD4"/>
    <w:rsid w:val="15C3049C"/>
    <w:rsid w:val="179D49BD"/>
    <w:rsid w:val="18B718B9"/>
    <w:rsid w:val="18F705DB"/>
    <w:rsid w:val="195220CC"/>
    <w:rsid w:val="1B5836B4"/>
    <w:rsid w:val="1D1D70BB"/>
    <w:rsid w:val="1DCC4082"/>
    <w:rsid w:val="20667F7A"/>
    <w:rsid w:val="217B6DE0"/>
    <w:rsid w:val="21DE0DC6"/>
    <w:rsid w:val="23165BC4"/>
    <w:rsid w:val="2357359C"/>
    <w:rsid w:val="244C015A"/>
    <w:rsid w:val="248213F1"/>
    <w:rsid w:val="26521C54"/>
    <w:rsid w:val="279428D1"/>
    <w:rsid w:val="27AE0917"/>
    <w:rsid w:val="2A9721FE"/>
    <w:rsid w:val="2AC936AC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302612AC"/>
    <w:rsid w:val="310275E6"/>
    <w:rsid w:val="333A6AC0"/>
    <w:rsid w:val="33AB1A5E"/>
    <w:rsid w:val="34DC57D3"/>
    <w:rsid w:val="35110080"/>
    <w:rsid w:val="36A73843"/>
    <w:rsid w:val="384A6F56"/>
    <w:rsid w:val="38CE3800"/>
    <w:rsid w:val="397A5504"/>
    <w:rsid w:val="39F65E05"/>
    <w:rsid w:val="3A782E1A"/>
    <w:rsid w:val="3A951B45"/>
    <w:rsid w:val="3B8064B4"/>
    <w:rsid w:val="3BB73235"/>
    <w:rsid w:val="3C4C1C8F"/>
    <w:rsid w:val="3C9046B8"/>
    <w:rsid w:val="3D315B8A"/>
    <w:rsid w:val="3D4D05B2"/>
    <w:rsid w:val="3DD70146"/>
    <w:rsid w:val="3E385A7D"/>
    <w:rsid w:val="3E695F05"/>
    <w:rsid w:val="40DE1750"/>
    <w:rsid w:val="41024A57"/>
    <w:rsid w:val="4201702E"/>
    <w:rsid w:val="42A02D73"/>
    <w:rsid w:val="44436A32"/>
    <w:rsid w:val="46F560E9"/>
    <w:rsid w:val="480A6789"/>
    <w:rsid w:val="490406EA"/>
    <w:rsid w:val="49313935"/>
    <w:rsid w:val="495632FA"/>
    <w:rsid w:val="49DE42B6"/>
    <w:rsid w:val="4AD911BD"/>
    <w:rsid w:val="4B173257"/>
    <w:rsid w:val="4BBA02F3"/>
    <w:rsid w:val="4C247965"/>
    <w:rsid w:val="4D4D4751"/>
    <w:rsid w:val="4DB56E60"/>
    <w:rsid w:val="4DDB1F0C"/>
    <w:rsid w:val="4E144593"/>
    <w:rsid w:val="4E6E2FBF"/>
    <w:rsid w:val="4E6F00B2"/>
    <w:rsid w:val="4EBE25EB"/>
    <w:rsid w:val="4F102499"/>
    <w:rsid w:val="4F3B2A0F"/>
    <w:rsid w:val="51F4251D"/>
    <w:rsid w:val="523E5817"/>
    <w:rsid w:val="532B1CC6"/>
    <w:rsid w:val="533349C5"/>
    <w:rsid w:val="53C85737"/>
    <w:rsid w:val="53DF754A"/>
    <w:rsid w:val="547E0AA5"/>
    <w:rsid w:val="55164E14"/>
    <w:rsid w:val="56047D84"/>
    <w:rsid w:val="56356B43"/>
    <w:rsid w:val="5829493E"/>
    <w:rsid w:val="58657D13"/>
    <w:rsid w:val="59641D79"/>
    <w:rsid w:val="59B24DC8"/>
    <w:rsid w:val="5A1E34E2"/>
    <w:rsid w:val="5A8655CF"/>
    <w:rsid w:val="5B920B20"/>
    <w:rsid w:val="5CB6770C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B9490E"/>
    <w:rsid w:val="62DE530E"/>
    <w:rsid w:val="630A04B1"/>
    <w:rsid w:val="630B557B"/>
    <w:rsid w:val="65686CFF"/>
    <w:rsid w:val="66B321EE"/>
    <w:rsid w:val="66D2508D"/>
    <w:rsid w:val="66D25C14"/>
    <w:rsid w:val="66E171F9"/>
    <w:rsid w:val="67577F2B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B47E34"/>
    <w:rsid w:val="6FF0314D"/>
    <w:rsid w:val="70282B3D"/>
    <w:rsid w:val="71011835"/>
    <w:rsid w:val="71FD46C3"/>
    <w:rsid w:val="736C7EB9"/>
    <w:rsid w:val="73DC2906"/>
    <w:rsid w:val="74704934"/>
    <w:rsid w:val="75DF3031"/>
    <w:rsid w:val="77A44627"/>
    <w:rsid w:val="78083119"/>
    <w:rsid w:val="786F58CA"/>
    <w:rsid w:val="78A73C47"/>
    <w:rsid w:val="7B5664EE"/>
    <w:rsid w:val="7BEF35AF"/>
    <w:rsid w:val="7C4B729A"/>
    <w:rsid w:val="7C521641"/>
    <w:rsid w:val="7CC14811"/>
    <w:rsid w:val="7CF222D7"/>
    <w:rsid w:val="7E985326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2018-01-16T04:13:06Z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