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D5" w:rsidRDefault="00083EBD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88255F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年临床执业医师《呼吸系统》考试大纲</w:t>
      </w:r>
    </w:p>
    <w:p w:rsidR="00367FD5" w:rsidRDefault="00083EBD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88255F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临床执业医师《呼吸系统》考试大纲已经顺利公布，请广大临床执业医师考生参考：</w:t>
      </w:r>
    </w:p>
    <w:tbl>
      <w:tblPr>
        <w:tblW w:w="9323" w:type="dxa"/>
        <w:jc w:val="center"/>
        <w:tblCellSpacing w:w="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76"/>
        <w:gridCol w:w="2694"/>
        <w:gridCol w:w="5553"/>
      </w:tblGrid>
      <w:tr w:rsidR="00367FD5">
        <w:trPr>
          <w:trHeight w:val="2235"/>
          <w:tblCellSpacing w:w="0" w:type="dxa"/>
          <w:jc w:val="center"/>
        </w:trPr>
        <w:tc>
          <w:tcPr>
            <w:tcW w:w="10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一、呼吸系统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（一）慢性阻塞性肺疾病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）病理生理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）临床表现、病程分期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）辅助检查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）诊断与严重程度分级、鉴别诊断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 w:hint="eastAsia"/>
                <w:sz w:val="24"/>
                <w:szCs w:val="24"/>
              </w:rPr>
              <w:t>）并发症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>
              <w:rPr>
                <w:rFonts w:ascii="宋体" w:hAnsi="宋体" w:hint="eastAsia"/>
                <w:sz w:val="24"/>
                <w:szCs w:val="24"/>
              </w:rPr>
              <w:t>）治疗与预防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（二）肺动脉高压与慢性肺源性心脏病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肺动脉高压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）病因、分类和发病机制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慢性肺源性心脏病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）流行病学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（三）支气管哮喘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）辅助检查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）治疗与管理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（四）支气管扩张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）并发症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（五）肺炎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）病因、分类和发病机制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）辅助检查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肺炎链球菌肺炎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）并发症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金黄色葡萄球菌肺炎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肺炎克雷伯杆菌肺炎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肺炎支原体肺炎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病毒性肺炎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（六）肺脓肿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）辅助检查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（七）肺结核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）病因与发病机制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）辅助检查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）并发症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）治疗和预防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（八）肺癌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）病理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）治疗与预防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（九）肺血栓栓塞症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）危险因素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）治疗与预防</w:t>
            </w:r>
          </w:p>
        </w:tc>
      </w:tr>
      <w:tr w:rsidR="00367FD5">
        <w:trPr>
          <w:trHeight w:val="165"/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（十）呼吸衰竭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）病因、分类和发病机制</w:t>
            </w:r>
          </w:p>
        </w:tc>
      </w:tr>
      <w:tr w:rsidR="00367FD5">
        <w:trPr>
          <w:trHeight w:val="180"/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急性呼吸衰竭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rHeight w:val="120"/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慢性呼吸衰竭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（十一）急性呼吸窘迫综合征与多器官功能障碍综合征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急性肺损伤与急性呼吸窘迫综合征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）辅助检查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呼吸支持技术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）人工气道的建立与管理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）机械通气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系统性炎症反应综合征与多器官功能障碍综合征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概念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（十二）胸腔积液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结核性胸膜炎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恶性胸腔积液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血胸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脓胸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（十三）气胸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）病因、分类和发病机制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（十四）肋骨骨折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）病理生理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67FD5">
        <w:trPr>
          <w:tblCellSpacing w:w="0" w:type="dxa"/>
          <w:jc w:val="center"/>
        </w:trPr>
        <w:tc>
          <w:tcPr>
            <w:tcW w:w="10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367FD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（十五）纵膈肿瘤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）纵膈分区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367FD5" w:rsidRDefault="00083EB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</w:tc>
      </w:tr>
    </w:tbl>
    <w:p w:rsidR="00367FD5" w:rsidRDefault="00367FD5">
      <w:pPr>
        <w:spacing w:line="360" w:lineRule="auto"/>
        <w:rPr>
          <w:rFonts w:ascii="宋体" w:hAnsi="宋体"/>
          <w:sz w:val="24"/>
          <w:szCs w:val="24"/>
        </w:rPr>
      </w:pPr>
    </w:p>
    <w:p w:rsidR="00367FD5" w:rsidRDefault="00367FD5"/>
    <w:sectPr w:rsidR="00367FD5" w:rsidSect="00367FD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EBD" w:rsidRDefault="00083EBD" w:rsidP="00367FD5">
      <w:r>
        <w:separator/>
      </w:r>
    </w:p>
  </w:endnote>
  <w:endnote w:type="continuationSeparator" w:id="0">
    <w:p w:rsidR="00083EBD" w:rsidRDefault="00083EBD" w:rsidP="00367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EBD" w:rsidRDefault="00083EBD" w:rsidP="00367FD5">
      <w:r>
        <w:separator/>
      </w:r>
    </w:p>
  </w:footnote>
  <w:footnote w:type="continuationSeparator" w:id="0">
    <w:p w:rsidR="00083EBD" w:rsidRDefault="00083EBD" w:rsidP="00367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FD5" w:rsidRDefault="00083EBD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0EB1"/>
    <w:rsid w:val="00083EBD"/>
    <w:rsid w:val="000D58CE"/>
    <w:rsid w:val="002228A4"/>
    <w:rsid w:val="00367FD5"/>
    <w:rsid w:val="006637FE"/>
    <w:rsid w:val="0088255F"/>
    <w:rsid w:val="00C533B1"/>
    <w:rsid w:val="00CC0EB1"/>
    <w:rsid w:val="00CC1C7F"/>
    <w:rsid w:val="0D816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D5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67F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7F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367F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qFormat/>
    <w:rsid w:val="00367FD5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367FD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7F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67FD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4</cp:revision>
  <dcterms:created xsi:type="dcterms:W3CDTF">2017-03-21T02:36:00Z</dcterms:created>
  <dcterms:modified xsi:type="dcterms:W3CDTF">2018-10-09T08:06:00Z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