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8156DD">
        <w:rPr>
          <w:rFonts w:ascii="宋体" w:hAnsi="宋体" w:hint="eastAsia"/>
          <w:b/>
          <w:sz w:val="24"/>
          <w:szCs w:val="24"/>
        </w:rPr>
        <w:t>医学免疫学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8156DD">
        <w:rPr>
          <w:rFonts w:ascii="宋体" w:hAnsi="宋体" w:hint="eastAsia"/>
          <w:sz w:val="24"/>
          <w:szCs w:val="24"/>
        </w:rPr>
        <w:t>医学免疫学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8040" w:type="dxa"/>
        <w:tblInd w:w="93" w:type="dxa"/>
        <w:tblLook w:val="04A0"/>
      </w:tblPr>
      <w:tblGrid>
        <w:gridCol w:w="2140"/>
        <w:gridCol w:w="2140"/>
        <w:gridCol w:w="3760"/>
      </w:tblGrid>
      <w:tr w:rsidR="00EF7B83" w:rsidRPr="007D487B" w:rsidTr="00BC32A7">
        <w:trPr>
          <w:trHeight w:val="285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（1）免疫的定义及免疫系统的组成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（2）免疫防御的基本类型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（3）免疫系统的主要功能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二、抗原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（1）抗原及其特性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（2）T细胞抗原表位和B细胞抗原表位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（3）交叉反应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（4）耐受原与变应原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2.抗原的分类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（1）完全抗原和半抗原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（2）胸腺依赖性抗原（TD-Ag）和胸腺非依赖性抗原（TI-Ag）</w:t>
            </w:r>
          </w:p>
        </w:tc>
      </w:tr>
      <w:tr w:rsidR="00EF7B83" w:rsidRPr="007D487B" w:rsidTr="00BC32A7">
        <w:trPr>
          <w:trHeight w:val="85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（3）异嗜性抗原、异种抗原、同种异型抗原、自身抗原和独特型抗原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3.超抗原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（3）与临床疾病的关系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4.佐剂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（3）作用机制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三、免疫器官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1.中枢免疫器官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2.外周免疫器官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bookmarkStart w:id="1" w:name="RANGE!A22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四、免疫细胞</w:t>
            </w:r>
            <w:bookmarkEnd w:id="1"/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1.T淋巴细胞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（1）T淋巴细胞的表面标志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（2）TCR复合物的组成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（3）T淋巴细胞亚群、功能及临床意义 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2.B淋巴细胞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（1）B淋巴细胞的表面标志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（2）BCR复合物的组成 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（3）B淋巴细胞亚群、功能及临床意义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3.自然杀伤（NK）细胞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（1）NK细胞的表面标志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（2）NK细胞的受体 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（3）NK细胞的功能及临床意义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bookmarkStart w:id="2" w:name="RANGE!B31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4.抗原提呈细胞</w:t>
            </w:r>
            <w:bookmarkEnd w:id="2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bookmarkStart w:id="3" w:name="RANGE!C31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（1）抗原提呈细胞的概念</w:t>
            </w:r>
            <w:bookmarkEnd w:id="3"/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（2）抗原提呈细胞的种类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（3）外源性抗原递呈过程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（4）内源性抗原递呈过程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（5）抗原的交叉提呈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5.其他免疫细胞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（1）单核巨噬细胞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（2）中性粒细胞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（3）嗜酸性粒细胞 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（4）嗜碱性粒细胞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（5）肥大细胞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（6）固有淋巴样细胞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（7）γδT细胞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五、免疫球蛋白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（1）免疫球蛋白/抗体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（2）多克隆与单克隆抗体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2.免疫球蛋白的结构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（1）免疫球蛋白的基本结构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（2）免疫球蛋白的功能区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3.免疫球蛋白的类与型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（1）免疫球蛋白的类及亚类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（2）免疫球蛋白的型及亚型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4.免疫球蛋白的功能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（1）免疫球蛋白V区的功能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（2）免疫球蛋白C区的功能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5.各类免疫球蛋白的特性和功能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IgG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的特性和功能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IgM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的特性和功能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IgA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的特性和功能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IgE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的特性和功能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IgD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的特性和功能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6.抗体的应用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（1）抗血清（多克隆抗体）的临床应用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（2）单克隆抗体的临床应用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（3）基因工程抗体与人源化抗体的临床应用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六、补体系统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（1）补体的概念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（2）补体系统的组成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2.补体系统的激活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（1）经典激活途径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（2）旁路激活途径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（3）凝集素激活途径</w:t>
            </w:r>
          </w:p>
        </w:tc>
      </w:tr>
      <w:tr w:rsidR="00EF7B83" w:rsidRPr="007D487B" w:rsidTr="00BC32A7">
        <w:trPr>
          <w:trHeight w:val="85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3.补体激活的调节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补体调控分子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4.补体的生物学功能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（1）膜攻击复合物的生物学功能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（2）补体活性片段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介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导的生物学功能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5.补体与疾病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（1）补体与疾病的发生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（2）补体与疾病诊治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七、细胞因子及受</w:t>
            </w: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lastRenderedPageBreak/>
              <w:t>体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细胞因子的生物学特性与功能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2.细胞因子的种类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（1）白细胞介素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（2）干扰素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（3）肿瘤坏死因子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（4）集落刺激因子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（5）趋化因子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（6）其他细胞因子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3.细胞因子受体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4.细胞因子的功能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5.细胞因子与疾病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（1）疾病的发生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（2）疾病的诊断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（3）疾病的治疗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八、白细胞分化抗原和黏附分子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1.白细胞分化抗原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CD分子的概念及应用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（1）黏附分子的种类与功能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2.黏附分子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（2）黏附分子缺失与临床疾病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九、主要组织相容性复合体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（1）主要组织相容性抗原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（2）主要组织相容性复合体（MHC）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2.HLA复合体及其编码产物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（1）HLA复合体的结构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（2）HLA分子的分类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（3）HLA基因复合体的遗传特征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3.HLAⅠ类抗原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4.HLAⅡ类抗原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5.HLA与临床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（1）HLA的生理学意义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（2）HLA与疾病的相关性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（3）HLA与同种器官移植、输血反</w:t>
            </w: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lastRenderedPageBreak/>
              <w:t>应的关系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十、免疫应答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免疫应答的类型及特点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2.固有免疫应答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（1）固有免疫识别的分子机制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（2）固有免疫应答的过程与效应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（3）固有免疫应答异常与疾病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3.适应性免疫应答概述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（2）分类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4.B细胞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导的体液免疫应答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（1）TD抗原诱导的体液免疫应答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（2）TI抗原诱导的体液免疫应答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（3）体液免疫应答的一般规律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5.T细胞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导的细胞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（1）T细胞活化的双识别、双信号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免疫应答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（2）Th1细胞的效应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（3）Th2细胞的效应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（4）Th17细胞的效应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（5）CTL的效应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</w:t>
            </w:r>
            <w:proofErr w:type="spellStart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Treg</w:t>
            </w:r>
            <w:proofErr w:type="spellEnd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细胞的效应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十一、黏膜免疫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（1）基本概念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（2）黏膜免疫系统的组成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2.黏膜免疫的功能及应用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（1）参与食物与肠道菌群免疫耐受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（2）抗感染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（3）参与超敏反应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十二、免疫耐受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免疫耐受的概念与分类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2.免疫耐受与临床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（1）建立免疫耐受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（2）打破免疫耐受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十三、抗感染免疫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感染免疫基本概念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bookmarkStart w:id="4" w:name="RANGE!B122"/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2.抗感染免疫的效应机制</w:t>
            </w:r>
            <w:bookmarkEnd w:id="4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（1）抗感染固有免疫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（2）抗感染适应性免疫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3.病原体的免疫逃逸机制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（1）病原体的免疫逃逸机制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十四、超敏反应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（1）超敏反应的概念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（2）超敏反应的分型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2.Ⅰ型超敏反应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（1）Ⅰ型超敏反应的特点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（2）Ⅰ型超敏反应的变应原、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变应素和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效应细胞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（3）Ⅰ型超敏反应的发生机制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（4）临床常见的Ⅰ型超敏反应性疾病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（5）Ⅰ型超敏反应的防治原则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3.Ⅱ型超敏反应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（1）Ⅱ型超敏反应的发生机制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（2）临床常见的Ⅱ型超敏反应性疾病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4.Ⅲ型超敏反应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（1）Ⅲ型超敏反应的发生机制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（2）临床常见的Ⅲ型超敏反应性疾病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5.Ⅳ型超敏反应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（1）Ⅳ型超敏反应的发生机制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（2）临床常见的Ⅳ型超敏反应性疾病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十五、自身免疫和自身免疫性疾病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自身抗原、自身免疫与自身免疫病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2.临床常见的自身免疫病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（1）抗体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介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导的自身免疫病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（2）T细胞</w:t>
            </w:r>
            <w:proofErr w:type="gramStart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介</w:t>
            </w:r>
            <w:proofErr w:type="gramEnd"/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导的自身免疫病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3.自身免疫性疾病的发生机制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（1）隐蔽抗原的释放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（2）自身抗原的改变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（3）分子模拟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（4）表位扩展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（5）免疫调节异常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（6）遗传易感性改变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4.自身免疫性疾病治疗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（1）常规治疗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（2）免疫与生物治疗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十六、免疫缺陷病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（1）免疫缺陷病的概念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（2）免疫缺陷病的分类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2.原发性免疫缺陷病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（1）B细胞缺陷相关疾病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（2）T细胞缺陷相关疾病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（3）联合免疫缺陷病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（4）吞噬细胞缺陷相关疾病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（5）补体系统缺陷相关疾病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（1）获得性免疫缺陷综合征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3.获得性免疫缺陷病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（2）其他获得性免疫缺陷病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十七、肿瘤免疫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1.肿瘤抗原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（1）肿瘤抗原的概念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（2）肿瘤抗原的分类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2.机体抗肿瘤免疫的效应机制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（1）抗肿瘤固有免疫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（2）抗肿瘤适应性免疫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3.肿瘤的免疫逃逸机制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（1）下调抗原表达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（2）上调免疫抑制性因子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（3）诱导免疫抑制性细胞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4.肿瘤的免疫防治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（1）肿瘤的免疫预防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（2）肿瘤的免疫治疗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十八、移植免疫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（1）自体移植、同种异基因移植、异种移植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（2）宿主抗移植物反应、移植物抗宿主反应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2.同种移植排斥反应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（1）类型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（2）机制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3.抗移植排斥临床策略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（1）组织配型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（2）免疫抑制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（3）诱导耐受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1.抗原-抗体反应相关检测技术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（1）血凝抑制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（2）免疫荧光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（3）放射免疫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（4）酶免疫（ELISA）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（5）免疫组化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（6）免疫沉淀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（7）免疫印迹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3.免疫细胞的检测技术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（1）流式细胞术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（2）增殖试验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（3）细胞毒试验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（4）细胞凋亡检测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（5）细胞因子的生物活性检测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二十、免疫学防治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1.免疫预防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（1）人工主动免疫（预防性疫苗）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（2）人工被动免疫</w:t>
            </w:r>
          </w:p>
        </w:tc>
      </w:tr>
      <w:tr w:rsidR="00EF7B83" w:rsidRPr="007D487B" w:rsidTr="00BC32A7">
        <w:trPr>
          <w:trHeight w:val="57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（3）我国儿童计划免疫常用疫苗及程序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2.免疫治疗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（1）基于抗体的治疗策略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（2）细胞免疫治疗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（3）细胞因子治疗</w:t>
            </w:r>
          </w:p>
        </w:tc>
      </w:tr>
      <w:tr w:rsidR="00EF7B83" w:rsidRPr="007D487B" w:rsidTr="00BC32A7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B83" w:rsidRPr="007D487B" w:rsidRDefault="00EF7B83" w:rsidP="00BC32A7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7D487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（4）免疫增强与抑制策略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08" w:rsidRDefault="00432708" w:rsidP="00DB1B2B">
      <w:r>
        <w:separator/>
      </w:r>
    </w:p>
  </w:endnote>
  <w:endnote w:type="continuationSeparator" w:id="0">
    <w:p w:rsidR="00432708" w:rsidRDefault="00432708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08" w:rsidRDefault="00432708" w:rsidP="00DB1B2B">
      <w:r>
        <w:separator/>
      </w:r>
    </w:p>
  </w:footnote>
  <w:footnote w:type="continuationSeparator" w:id="0">
    <w:p w:rsidR="00432708" w:rsidRDefault="00432708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52E2F"/>
    <w:rsid w:val="001C0775"/>
    <w:rsid w:val="003A6504"/>
    <w:rsid w:val="00432708"/>
    <w:rsid w:val="0044527B"/>
    <w:rsid w:val="005B4F8F"/>
    <w:rsid w:val="006A59F3"/>
    <w:rsid w:val="006F4870"/>
    <w:rsid w:val="0072159F"/>
    <w:rsid w:val="008156DD"/>
    <w:rsid w:val="008D7066"/>
    <w:rsid w:val="008F1300"/>
    <w:rsid w:val="00A03534"/>
    <w:rsid w:val="00AD2FD7"/>
    <w:rsid w:val="00C533B1"/>
    <w:rsid w:val="00D12EBF"/>
    <w:rsid w:val="00DB1B2B"/>
    <w:rsid w:val="00EF7B83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10</cp:revision>
  <dcterms:created xsi:type="dcterms:W3CDTF">2017-03-21T02:30:00Z</dcterms:created>
  <dcterms:modified xsi:type="dcterms:W3CDTF">2018-10-09T12:41:00Z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