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9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400.55pt;margin-top:665.45pt;height:17.55pt;width:0.75pt;mso-position-horizontal-relative:page;mso-position-vertical-relative:page;z-index: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167.95pt;margin-top:682.6pt;height:0.75pt;width:233pt;mso-position-horizontal-relative:page;mso-position-vertical-relative:page;z-index: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762635</wp:posOffset>
            </wp:positionH>
            <wp:positionV relativeFrom="page">
              <wp:posOffset>5821680</wp:posOffset>
            </wp:positionV>
            <wp:extent cx="6035675" cy="63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554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2132330</wp:posOffset>
            </wp:positionH>
            <wp:positionV relativeFrom="page">
              <wp:posOffset>6082030</wp:posOffset>
            </wp:positionV>
            <wp:extent cx="2959100" cy="952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3630930</wp:posOffset>
            </wp:positionH>
            <wp:positionV relativeFrom="page">
              <wp:posOffset>5826760</wp:posOffset>
            </wp:positionV>
            <wp:extent cx="10160" cy="25781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60" cy="2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2127885</wp:posOffset>
            </wp:positionH>
            <wp:positionV relativeFrom="page">
              <wp:posOffset>6086475</wp:posOffset>
            </wp:positionV>
            <wp:extent cx="9525" cy="258699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3598545</wp:posOffset>
            </wp:positionH>
            <wp:positionV relativeFrom="page">
              <wp:posOffset>3385185</wp:posOffset>
            </wp:positionV>
            <wp:extent cx="76200" cy="271780"/>
            <wp:effectExtent l="0" t="0" r="0" b="0"/>
            <wp:wrapNone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5053330</wp:posOffset>
            </wp:positionH>
            <wp:positionV relativeFrom="page">
              <wp:posOffset>6086475</wp:posOffset>
            </wp:positionV>
            <wp:extent cx="76200" cy="953135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o:spid="_x0000_s1028" o:spt="202" type="#_x0000_t202" style="position:absolute;left:0pt;margin-left:67.7pt;margin-top:570.95pt;height:15.3pt;width:88.9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3" w:lineRule="auto"/>
                    <w:ind w:left="20"/>
                    <w:rPr>
                      <w:rFonts w:ascii="仿宋" w:hAnsi="仿宋" w:eastAsia="仿宋" w:cs="仿宋"/>
                      <w:sz w:val="22"/>
                      <w:szCs w:val="22"/>
                    </w:rPr>
                  </w:pPr>
                  <w:r>
                    <w:rPr>
                      <w:rFonts w:ascii="仿宋" w:hAnsi="仿宋" w:eastAsia="仿宋" w:cs="仿宋"/>
                      <w:spacing w:val="-4"/>
                      <w:sz w:val="22"/>
                      <w:szCs w:val="22"/>
                    </w:rPr>
                    <w:t>系统审</w:t>
                  </w:r>
                  <w:r>
                    <w:rPr>
                      <w:rFonts w:ascii="仿宋" w:hAnsi="仿宋" w:eastAsia="仿宋" w:cs="仿宋"/>
                      <w:spacing w:val="-2"/>
                      <w:sz w:val="22"/>
                      <w:szCs w:val="22"/>
                    </w:rPr>
                    <w:t>核通过人员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3599180</wp:posOffset>
            </wp:positionH>
            <wp:positionV relativeFrom="page">
              <wp:posOffset>8674100</wp:posOffset>
            </wp:positionV>
            <wp:extent cx="76200" cy="262255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62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1" w:line="230" w:lineRule="auto"/>
        <w:ind w:left="4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before="49" w:line="187" w:lineRule="auto"/>
        <w:ind w:left="3276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10"/>
          <w:sz w:val="43"/>
          <w:szCs w:val="43"/>
        </w:rPr>
        <w:t>考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试报名流程图</w:t>
      </w:r>
    </w:p>
    <w:bookmarkEnd w:id="0"/>
    <w:p>
      <w:pPr>
        <w:spacing w:line="65" w:lineRule="exact"/>
      </w:pPr>
    </w:p>
    <w:tbl>
      <w:tblPr>
        <w:tblStyle w:val="4"/>
        <w:tblW w:w="9502" w:type="dxa"/>
        <w:tblInd w:w="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9502" w:type="dxa"/>
            <w:shd w:val="clear" w:color="auto" w:fill="FBD4B4"/>
            <w:vAlign w:val="top"/>
          </w:tcPr>
          <w:p>
            <w:pPr>
              <w:spacing w:before="70" w:line="222" w:lineRule="auto"/>
              <w:ind w:left="19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册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信息、在线核查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即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日起-9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9502" w:type="dxa"/>
            <w:vAlign w:val="top"/>
          </w:tcPr>
          <w:p>
            <w:pPr>
              <w:spacing w:before="184" w:line="285" w:lineRule="auto"/>
              <w:ind w:left="132" w:right="32" w:firstLine="42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报考人员须本人登录网上报名系统，按照要求注册，完善个人信息，等待系统在线核查身</w:t>
            </w: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份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、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学历学位信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息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 xml:space="preserve"> (原则上 24 小时内返回核查结果，系统核查无论通过与否均可继续报名流程)。</w:t>
            </w:r>
          </w:p>
          <w:p>
            <w:pPr>
              <w:spacing w:line="293" w:lineRule="auto"/>
              <w:ind w:left="125" w:right="107" w:firstLine="42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特别提示：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网上报名务必由报考人员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>操作，并妥善保管用户名及密码，如泄露给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他人导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致个人信息被篡改，相关后果自行承</w:t>
            </w:r>
            <w:r>
              <w:rPr>
                <w:rFonts w:ascii="仿宋" w:hAnsi="仿宋" w:eastAsia="仿宋" w:cs="仿宋"/>
                <w:sz w:val="22"/>
                <w:szCs w:val="22"/>
              </w:rPr>
              <w:t>担。</w:t>
            </w:r>
          </w:p>
        </w:tc>
      </w:tr>
    </w:tbl>
    <w:p>
      <w:pPr>
        <w:spacing w:before="102" w:line="220" w:lineRule="auto"/>
        <w:ind w:left="4711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"/>
          <w:sz w:val="22"/>
          <w:szCs w:val="22"/>
        </w:rPr>
        <w:t>在线核查结果</w:t>
      </w:r>
      <w:r>
        <w:rPr>
          <w:rFonts w:ascii="仿宋" w:hAnsi="仿宋" w:eastAsia="仿宋" w:cs="仿宋"/>
          <w:spacing w:val="-1"/>
          <w:sz w:val="22"/>
          <w:szCs w:val="22"/>
        </w:rPr>
        <w:t>返回后</w:t>
      </w:r>
    </w:p>
    <w:p>
      <w:pPr>
        <w:spacing w:line="64" w:lineRule="exact"/>
      </w:pPr>
    </w:p>
    <w:tbl>
      <w:tblPr>
        <w:tblStyle w:val="4"/>
        <w:tblW w:w="94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0" w:hRule="atLeast"/>
        </w:trPr>
        <w:tc>
          <w:tcPr>
            <w:tcW w:w="9499" w:type="dxa"/>
            <w:shd w:val="clear" w:color="auto" w:fill="FBD4B4"/>
            <w:vAlign w:val="top"/>
          </w:tcPr>
          <w:p>
            <w:pPr>
              <w:spacing w:before="66" w:line="222" w:lineRule="auto"/>
              <w:ind w:left="22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提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交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报名信息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日-9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975" w:hRule="atLeast"/>
        </w:trPr>
        <w:tc>
          <w:tcPr>
            <w:tcW w:w="9499" w:type="dxa"/>
            <w:tcBorders>
              <w:bottom w:val="nil"/>
            </w:tcBorders>
            <w:vAlign w:val="top"/>
          </w:tcPr>
          <w:p>
            <w:pPr>
              <w:spacing w:before="146" w:line="302" w:lineRule="auto"/>
              <w:ind w:left="119" w:right="148" w:firstLine="4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报考人员根据本人实际情况填写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报名信息，确认信息真实、客观；按要求上传审核所需的材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料原件图片 (图片须清晰完整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；持香港、澳门、台湾地区或国外高等学校学历、学位报考人员，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上传学历、学位证书图片时须上传教育部留学服务中心的认证书图</w:t>
            </w:r>
            <w:r>
              <w:rPr>
                <w:rFonts w:ascii="仿宋" w:hAnsi="仿宋" w:eastAsia="仿宋" w:cs="仿宋"/>
                <w:sz w:val="22"/>
                <w:szCs w:val="22"/>
              </w:rPr>
              <w:t>片)；</w:t>
            </w:r>
          </w:p>
          <w:p>
            <w:pPr>
              <w:spacing w:line="221" w:lineRule="auto"/>
              <w:ind w:left="56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选择告知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承诺制方式的报考人员签署告知承诺书 (电子文本)；</w:t>
            </w:r>
          </w:p>
          <w:p>
            <w:pPr>
              <w:spacing w:before="96" w:line="302" w:lineRule="auto"/>
              <w:ind w:left="120" w:right="148" w:firstLine="44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签署告知承诺书后需要撤回承诺的，需在提交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报名信息截止时间前进行，撤回承诺后，本年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度该项考试不再适用告知承诺</w:t>
            </w:r>
            <w:r>
              <w:rPr>
                <w:rFonts w:ascii="仿宋" w:hAnsi="仿宋" w:eastAsia="仿宋" w:cs="仿宋"/>
                <w:sz w:val="22"/>
                <w:szCs w:val="22"/>
              </w:rPr>
              <w:t>制；</w:t>
            </w:r>
          </w:p>
          <w:p>
            <w:pPr>
              <w:spacing w:before="1" w:line="262" w:lineRule="auto"/>
              <w:ind w:left="123" w:right="148" w:firstLine="44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不选择告知承诺制、撤回承诺和不适用告知承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诺制的报考人员须按要求上传相关材料，接受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人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工审核。</w:t>
            </w:r>
          </w:p>
        </w:tc>
      </w:tr>
    </w:tbl>
    <w:p>
      <w:pPr>
        <w:spacing w:line="418" w:lineRule="auto"/>
        <w:rPr>
          <w:rFonts w:ascii="Arial"/>
          <w:sz w:val="21"/>
        </w:rPr>
      </w:pPr>
    </w:p>
    <w:p>
      <w:pPr>
        <w:spacing w:before="72" w:line="302" w:lineRule="auto"/>
        <w:ind w:left="6952" w:right="233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18"/>
          <w:sz w:val="22"/>
          <w:szCs w:val="22"/>
        </w:rPr>
        <w:t>· 系统审核未通过人</w:t>
      </w:r>
      <w:r>
        <w:rPr>
          <w:rFonts w:ascii="仿宋" w:hAnsi="仿宋" w:eastAsia="仿宋" w:cs="仿宋"/>
          <w:spacing w:val="-17"/>
          <w:sz w:val="22"/>
          <w:szCs w:val="22"/>
        </w:rPr>
        <w:t>员</w:t>
      </w:r>
      <w:r>
        <w:rPr>
          <w:rFonts w:ascii="仿宋" w:hAnsi="仿宋" w:eastAsia="仿宋" w:cs="仿宋"/>
          <w:sz w:val="22"/>
          <w:szCs w:val="22"/>
        </w:rPr>
        <w:t xml:space="preserve">  </w:t>
      </w:r>
      <w:r>
        <w:rPr>
          <w:rFonts w:ascii="仿宋" w:hAnsi="仿宋" w:eastAsia="仿宋" w:cs="仿宋"/>
          <w:spacing w:val="-21"/>
          <w:sz w:val="22"/>
          <w:szCs w:val="22"/>
        </w:rPr>
        <w:t>·</w:t>
      </w:r>
      <w:r>
        <w:rPr>
          <w:rFonts w:ascii="仿宋" w:hAnsi="仿宋" w:eastAsia="仿宋" w:cs="仿宋"/>
          <w:spacing w:val="-16"/>
          <w:sz w:val="22"/>
          <w:szCs w:val="22"/>
        </w:rPr>
        <w:t xml:space="preserve"> 不选择告知承诺制人员</w:t>
      </w:r>
      <w:r>
        <w:rPr>
          <w:rFonts w:ascii="仿宋" w:hAnsi="仿宋" w:eastAsia="仿宋" w:cs="仿宋"/>
          <w:sz w:val="22"/>
          <w:szCs w:val="22"/>
        </w:rPr>
        <w:t xml:space="preserve"> </w:t>
      </w:r>
      <w:r>
        <w:rPr>
          <w:rFonts w:ascii="仿宋" w:hAnsi="仿宋" w:eastAsia="仿宋" w:cs="仿宋"/>
          <w:spacing w:val="-14"/>
          <w:sz w:val="22"/>
          <w:szCs w:val="22"/>
        </w:rPr>
        <w:t>·</w:t>
      </w:r>
      <w:r>
        <w:rPr>
          <w:rFonts w:ascii="仿宋" w:hAnsi="仿宋" w:eastAsia="仿宋" w:cs="仿宋"/>
          <w:spacing w:val="-12"/>
          <w:sz w:val="22"/>
          <w:szCs w:val="22"/>
        </w:rPr>
        <w:t>撤回承诺人员</w:t>
      </w:r>
    </w:p>
    <w:p>
      <w:pPr>
        <w:spacing w:line="222" w:lineRule="auto"/>
        <w:ind w:right="233"/>
        <w:jc w:val="right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21"/>
          <w:sz w:val="22"/>
          <w:szCs w:val="22"/>
        </w:rPr>
        <w:t>·</w:t>
      </w:r>
      <w:r>
        <w:rPr>
          <w:rFonts w:ascii="仿宋" w:hAnsi="仿宋" w:eastAsia="仿宋" w:cs="仿宋"/>
          <w:spacing w:val="-16"/>
          <w:sz w:val="22"/>
          <w:szCs w:val="22"/>
        </w:rPr>
        <w:t xml:space="preserve"> 不适用告知承诺制人员</w:t>
      </w:r>
    </w:p>
    <w:p>
      <w:pPr>
        <w:spacing w:line="100" w:lineRule="exact"/>
      </w:pPr>
    </w:p>
    <w:tbl>
      <w:tblPr>
        <w:tblStyle w:val="4"/>
        <w:tblW w:w="6500" w:type="dxa"/>
        <w:tblInd w:w="297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</w:trPr>
        <w:tc>
          <w:tcPr>
            <w:tcW w:w="6500" w:type="dxa"/>
            <w:shd w:val="clear" w:color="auto" w:fill="FBD4B4"/>
            <w:vAlign w:val="top"/>
          </w:tcPr>
          <w:p>
            <w:pPr>
              <w:spacing w:before="86" w:line="223" w:lineRule="auto"/>
              <w:ind w:left="111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网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上审核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31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日-9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6500" w:type="dxa"/>
            <w:vAlign w:val="top"/>
          </w:tcPr>
          <w:p>
            <w:pPr>
              <w:spacing w:before="94" w:line="272" w:lineRule="auto"/>
              <w:ind w:left="122" w:right="43" w:firstLine="45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审核机构工作人员进行网上审核，报考人员应及时登录系统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查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看审核状态，如对资格审核结果有异议，须在审核时段内 (节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假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日 </w:t>
            </w:r>
            <w:r>
              <w:rPr>
                <w:rFonts w:ascii="仿宋" w:hAnsi="仿宋" w:eastAsia="仿宋" w:cs="仿宋"/>
                <w:spacing w:val="-12"/>
                <w:sz w:val="22"/>
                <w:szCs w:val="22"/>
              </w:rPr>
              <w:t>除</w:t>
            </w: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外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) 致电审核机构：审核点 1 联系电话：63258384，工作日服务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时间：9:00-11:30，14:00-17:30；审核点 2 联系电话：81539621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，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工作日服务时间：9:00</w:t>
            </w:r>
            <w:r>
              <w:rPr>
                <w:rFonts w:ascii="仿宋" w:hAnsi="仿宋" w:eastAsia="仿宋" w:cs="仿宋"/>
                <w:sz w:val="22"/>
                <w:szCs w:val="22"/>
              </w:rPr>
              <w:t>-11:30，13:30-17:00。</w:t>
            </w:r>
          </w:p>
        </w:tc>
      </w:tr>
    </w:tbl>
    <w:p>
      <w:pPr>
        <w:spacing w:line="380" w:lineRule="auto"/>
        <w:rPr>
          <w:rFonts w:ascii="Arial"/>
          <w:sz w:val="21"/>
        </w:rPr>
      </w:pPr>
    </w:p>
    <w:p>
      <w:pPr>
        <w:spacing w:before="72" w:line="223" w:lineRule="auto"/>
        <w:ind w:left="4810"/>
        <w:rPr>
          <w:rFonts w:ascii="仿宋" w:hAnsi="仿宋" w:eastAsia="仿宋" w:cs="仿宋"/>
          <w:sz w:val="22"/>
          <w:szCs w:val="22"/>
        </w:rPr>
      </w:pPr>
      <w:r>
        <w:rPr>
          <w:rFonts w:ascii="仿宋" w:hAnsi="仿宋" w:eastAsia="仿宋" w:cs="仿宋"/>
          <w:spacing w:val="-8"/>
          <w:sz w:val="22"/>
          <w:szCs w:val="22"/>
        </w:rPr>
        <w:t>网</w:t>
      </w:r>
      <w:r>
        <w:rPr>
          <w:rFonts w:ascii="仿宋" w:hAnsi="仿宋" w:eastAsia="仿宋" w:cs="仿宋"/>
          <w:spacing w:val="-6"/>
          <w:sz w:val="22"/>
          <w:szCs w:val="22"/>
        </w:rPr>
        <w:t>上</w:t>
      </w:r>
      <w:r>
        <w:rPr>
          <w:rFonts w:ascii="仿宋" w:hAnsi="仿宋" w:eastAsia="仿宋" w:cs="仿宋"/>
          <w:spacing w:val="-4"/>
          <w:sz w:val="22"/>
          <w:szCs w:val="22"/>
        </w:rPr>
        <w:t>审核通过人员</w:t>
      </w:r>
    </w:p>
    <w:p>
      <w:pPr>
        <w:spacing w:line="56" w:lineRule="exact"/>
      </w:pPr>
    </w:p>
    <w:tbl>
      <w:tblPr>
        <w:tblStyle w:val="4"/>
        <w:tblW w:w="9502" w:type="dxa"/>
        <w:tblInd w:w="1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0" w:hRule="atLeast"/>
        </w:trPr>
        <w:tc>
          <w:tcPr>
            <w:tcW w:w="9502" w:type="dxa"/>
            <w:shd w:val="clear" w:color="auto" w:fill="FBD4B4"/>
            <w:vAlign w:val="top"/>
          </w:tcPr>
          <w:p>
            <w:pPr>
              <w:spacing w:before="70" w:line="224" w:lineRule="auto"/>
              <w:ind w:left="24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网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上缴费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日-9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月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13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日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8" w:hRule="atLeast"/>
        </w:trPr>
        <w:tc>
          <w:tcPr>
            <w:tcW w:w="9502" w:type="dxa"/>
            <w:vAlign w:val="top"/>
          </w:tcPr>
          <w:p>
            <w:pPr>
              <w:spacing w:before="208" w:line="223" w:lineRule="auto"/>
              <w:ind w:left="190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缴费成功方为报名成功，逾期未缴费</w:t>
            </w:r>
            <w:r>
              <w:rPr>
                <w:rFonts w:ascii="仿宋" w:hAnsi="仿宋" w:eastAsia="仿宋" w:cs="仿宋"/>
                <w:sz w:val="22"/>
                <w:szCs w:val="22"/>
              </w:rPr>
              <w:t>视为放弃报名，不得补缴。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184" w:bottom="1270" w:left="1201" w:header="0" w:footer="9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385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9 -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A3NjkzNzg2NjY4MjFmZGFhNzY1OGJlOTAyZDcxMDEifQ=="/>
  </w:docVars>
  <w:rsids>
    <w:rsidRoot w:val="00000000"/>
    <w:rsid w:val="63B44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4140</Words>
  <Characters>4496</Characters>
  <TotalTime>0</TotalTime>
  <ScaleCrop>false</ScaleCrop>
  <LinksUpToDate>false</LinksUpToDate>
  <CharactersWithSpaces>4888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2022-08-29T16:02:00Z</dcterms:created>
  <dc:creator>zhuren-w</dc:creator>
  <cp:lastModifiedBy>紫枫懒猫</cp:lastModifiedBy>
  <dcterms:modified xsi:type="dcterms:W3CDTF">2022-09-01T03:26:07Z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2022-09-01T11:24:12Z</vt:filetime>
  </property>
  <property fmtid="{D5CDD505-2E9C-101B-9397-08002B2CF9AE}" pid="4" name="KSOProductBuildVer">
    <vt:lpwstr>2052-11.1.0.12313</vt:lpwstr>
  </property>
  <property fmtid="{D5CDD505-2E9C-101B-9397-08002B2CF9AE}" pid="5" name="ICV">
    <vt:lpwstr>31BE7EC4D0CC4EBEB759563797377FCF</vt:lpwstr>
  </property>
</Properties>
</file>