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atLeast"/>
        <w:rPr>
          <w:rFonts w:ascii="黑体" w:hAnsi="黑体" w:eastAsia="黑体"/>
          <w:sz w:val="32"/>
          <w:szCs w:val="32"/>
        </w:rPr>
      </w:pPr>
      <w:r>
        <w:rPr>
          <w:rFonts w:hint="eastAsia" w:ascii="黑体" w:hAnsi="黑体" w:eastAsia="黑体"/>
          <w:sz w:val="32"/>
          <w:szCs w:val="32"/>
        </w:rPr>
        <w:t>附件1</w:t>
      </w:r>
    </w:p>
    <w:p>
      <w:pPr>
        <w:spacing w:before="240" w:beforeLines="100"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2023年医师资格考试报名条件</w:t>
      </w:r>
    </w:p>
    <w:p>
      <w:pPr>
        <w:spacing w:after="0" w:line="580" w:lineRule="atLeast"/>
        <w:ind w:firstLine="640" w:firstLineChars="200"/>
        <w:rPr>
          <w:rFonts w:ascii="仿宋" w:hAnsi="仿宋" w:eastAsia="仿宋" w:cs="仿宋"/>
          <w:sz w:val="32"/>
          <w:szCs w:val="32"/>
        </w:rPr>
      </w:pP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2023年医师资格考试报名条件：依据《医师资格考试报名规定（2014版）》，（国家医学考试网—网上报名—考试公告）、冀医考办〔2023〕1号文件等相关要求。</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（一）医师资格考试报名一年一审核，审核结果当年有效。</w:t>
      </w:r>
    </w:p>
    <w:p>
      <w:pPr>
        <w:spacing w:after="0" w:line="580" w:lineRule="atLeast"/>
        <w:ind w:firstLine="640" w:firstLineChars="200"/>
        <w:rPr>
          <w:rFonts w:ascii="仿宋_GB2312" w:eastAsia="仿宋_GB2312"/>
        </w:rPr>
      </w:pPr>
      <w:r>
        <w:rPr>
          <w:rFonts w:hint="eastAsia" w:ascii="仿宋_GB2312" w:hAnsi="仿宋" w:eastAsia="仿宋_GB2312" w:cs="仿宋"/>
          <w:sz w:val="32"/>
          <w:szCs w:val="32"/>
        </w:rPr>
        <w:t>（二）河北籍考生持外省普通中专毕业证书报考，须提供教育部跨省招生计划、招生底册方可报考。</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（三）试用机构不在保定辖区的保定籍考生，除提交规定材料外，另提交户口本复印件、试用机构《许可证》复印件和该机构上级主管卫生行政部门出具的合法机构证明，并加盖发证机关公章。</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（四）考生自行上传照片，要求：符合证件照标准的近期小2寸白底数码照片，jpg格式，文件大小在25KB～40KB之间。</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（五）网上报名信息（简称申请表）须与本人所有资料信息一致。</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2001年9月之后入学的不满3年的中专学历（除省卫生厅、中医药管理局、教育厅、发改委举办的乡村医生中专学历教育）需要进行补学时后方可报名，报名时需提交学校出具的补课证明（文件依据：《关于规范卫生类中等职业学校专业设置及学制的紧急通知》冀教职成〔2010〕8号）。</w:t>
      </w:r>
    </w:p>
    <w:p>
      <w:pPr>
        <w:spacing w:after="0" w:line="580" w:lineRule="atLeast"/>
        <w:ind w:firstLine="627" w:firstLineChars="196"/>
        <w:rPr>
          <w:rFonts w:ascii="仿宋_GB2312" w:hAnsi="仿宋" w:eastAsia="仿宋_GB2312" w:cs="仿宋"/>
          <w:b/>
          <w:sz w:val="32"/>
          <w:szCs w:val="32"/>
        </w:rPr>
      </w:pPr>
      <w:r>
        <w:rPr>
          <w:rFonts w:hint="eastAsia" w:ascii="仿宋_GB2312" w:hAnsi="仿宋" w:eastAsia="仿宋_GB2312" w:cs="仿宋"/>
          <w:sz w:val="32"/>
          <w:szCs w:val="32"/>
        </w:rPr>
        <w:t>（七）部队考生、公共卫生专业考生是在省直（代码12）报名。（部队聘用地方人员填报单位隶属为“部队聘用”），具体事宜登录河北医考在线查询。</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根据《执业医师法》第九条第二款，试用期岗位须与试用机构的执业范围相符，助理升执业的考生，出具试用期合格证明的单位须与执业证书注册单位一致，试用期证明当年有效，涉及多个单位执业须出具多个试用期合格证明。试用期截止到2023年2月，不在同一单位试用的人</w:t>
      </w:r>
      <w:bookmarkStart w:id="0" w:name="_GoBack"/>
      <w:bookmarkEnd w:id="0"/>
      <w:r>
        <w:rPr>
          <w:rFonts w:hint="eastAsia" w:ascii="仿宋_GB2312" w:hAnsi="仿宋" w:eastAsia="仿宋_GB2312" w:cs="仿宋"/>
          <w:sz w:val="32"/>
          <w:szCs w:val="32"/>
        </w:rPr>
        <w:t>员，试用时间须累计。2023年3月</w:t>
      </w:r>
      <w:r>
        <w:rPr>
          <w:rFonts w:hint="eastAsia" w:ascii="仿宋_GB2312" w:hAnsi="仿宋" w:eastAsia="仿宋_GB2312" w:cs="仿宋"/>
          <w:sz w:val="32"/>
          <w:szCs w:val="32"/>
          <w:highlight w:val="none"/>
        </w:rPr>
        <w:t>至2023年8月的</w:t>
      </w:r>
      <w:r>
        <w:rPr>
          <w:rFonts w:hint="eastAsia" w:ascii="仿宋_GB2312" w:hAnsi="仿宋" w:eastAsia="仿宋_GB2312" w:cs="仿宋"/>
          <w:sz w:val="32"/>
          <w:szCs w:val="32"/>
        </w:rPr>
        <w:t>试用期考核证明于机考前补交一份。</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本科生及以上学历可以直接报执业医师；助理医师报考执业医师需提供助理医师资格证书、执业证书（中专日期截止2018年8月17日前注册，大专日期截止2021年8月17日前注册）；年限要求均以取得助理证时所用毕业证计算。</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（十）毕业证与原毕业学校或省教育厅出具的《毕业证明书》同样有效，其他证明材料不做报考依据。</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（十一）同一机构报考者必须是本单位试用人员，发现借报考生取消当年报名资格，同时认定提供虚假证明材料处理禁考两年。</w:t>
      </w:r>
    </w:p>
    <w:p>
      <w:pPr>
        <w:spacing w:after="0" w:line="580" w:lineRule="atLeast"/>
        <w:ind w:firstLine="640" w:firstLineChars="200"/>
        <w:rPr>
          <w:rFonts w:ascii="仿宋_GB2312" w:hAnsi="仿宋" w:eastAsia="仿宋_GB2312" w:cs="仿宋"/>
          <w:bCs/>
          <w:sz w:val="32"/>
          <w:szCs w:val="32"/>
        </w:rPr>
      </w:pPr>
      <w:r>
        <w:rPr>
          <w:rFonts w:hint="eastAsia" w:ascii="仿宋_GB2312" w:hAnsi="仿宋" w:eastAsia="仿宋_GB2312" w:cs="仿宋"/>
          <w:sz w:val="32"/>
          <w:szCs w:val="32"/>
        </w:rPr>
        <w:t>（十二）考生提供材料的原件和复印件真实有效，医疗机构副本复印件上加盖考生本单位及所属县（市、区）卫生健康局公章</w:t>
      </w:r>
      <w:r>
        <w:rPr>
          <w:rFonts w:hint="eastAsia" w:ascii="仿宋_GB2312" w:hAnsi="仿宋" w:eastAsia="仿宋_GB2312" w:cs="仿宋"/>
          <w:bCs/>
          <w:sz w:val="32"/>
          <w:szCs w:val="32"/>
        </w:rPr>
        <w:t>（仅提供显示单位名称与执业范围页），医疗机构有变更的需将变更业同时提交。部队、三甲医院、各级疾控中心的考生不需提供副本，非现役军人在部队医院执业或试用的，需提供部队对外有偿服务许可证或单位红头文件证明。</w:t>
      </w:r>
    </w:p>
    <w:p>
      <w:pPr>
        <w:spacing w:after="0" w:line="580" w:lineRule="atLeast"/>
        <w:ind w:firstLine="640" w:firstLineChars="200"/>
        <w:rPr>
          <w:rFonts w:ascii="仿宋_GB2312" w:hAnsi="仿宋" w:eastAsia="仿宋_GB2312" w:cs="仿宋"/>
          <w:b/>
          <w:bCs/>
          <w:sz w:val="32"/>
          <w:szCs w:val="32"/>
        </w:rPr>
      </w:pPr>
      <w:r>
        <w:rPr>
          <w:rFonts w:hint="eastAsia" w:ascii="仿宋_GB2312" w:hAnsi="仿宋" w:eastAsia="仿宋_GB2312" w:cs="仿宋"/>
          <w:sz w:val="32"/>
          <w:szCs w:val="32"/>
        </w:rPr>
        <w:t>（十三）1.首次报名的考生（包含历年报考，但没有通过的考生）填写试用期考核证明；2.执业助理医师考执业医师填写执业期考核证明；3.2022年毕业的考生需填写应届医学专业毕业生医师考试报考承诺书</w:t>
      </w:r>
      <w:r>
        <w:rPr>
          <w:rFonts w:hint="eastAsia" w:ascii="仿宋_GB2312" w:hAnsi="仿宋" w:eastAsia="仿宋_GB2312" w:cs="仿宋"/>
          <w:bCs/>
          <w:sz w:val="32"/>
          <w:szCs w:val="32"/>
        </w:rPr>
        <w:t>（承诺书单独上交）。</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十四）确保带教老师的准确性、真实性。《执业医师法》规定，以本科学历报考执业医师和以大专、中专学历报考助理医师的，须在执业医师（带教老师）指导下在医疗机构试用满一年。助理升执业的，也须在执业医师（带教老师）指导下执业期满方可报考。</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注：1.考生报考类别（大类别：临床、口腔、中医等一致即可）须与带教老师执业类别相符，中医、中西医可以等同。</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2.乡镇卫生院、村卫生室助理升执业的不要求带教老师（中专、大专考助理，本科考执业须带教老师）；个体诊所、社区卫生服务站等考生须带教老师，报名时须提供带教老师的执业证复印件1份。</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sz w:val="32"/>
          <w:szCs w:val="32"/>
        </w:rPr>
        <w:t>（十五）短线医学专业加试必须在120急救中心或儿科执业。应届毕业生不允许报考（2022年毕业的考生不予报考）。</w:t>
      </w:r>
      <w:r>
        <w:rPr>
          <w:rFonts w:hint="eastAsia" w:ascii="仿宋_GB2312" w:hAnsi="仿宋" w:eastAsia="仿宋_GB2312" w:cs="仿宋"/>
          <w:bCs/>
          <w:sz w:val="32"/>
          <w:szCs w:val="32"/>
        </w:rPr>
        <w:t>提供资料：</w:t>
      </w:r>
      <w:r>
        <w:rPr>
          <w:rFonts w:hint="eastAsia" w:ascii="仿宋_GB2312" w:hAnsi="仿宋" w:eastAsia="仿宋_GB2312" w:cs="仿宋"/>
          <w:sz w:val="32"/>
          <w:szCs w:val="32"/>
        </w:rPr>
        <w:t>短线医学专业加试申请表、许可证复印件、助理考执业（资格证、执业证原件、考核证明）、单位聘用合同、单位公示证明。</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（十六）乡村全科执业助理医师：符合《医师资格考试报名资格规定（2014版）》（国卫医发〔2014〕11号）中报考临床类别或中医类别（含中医、中西医结合）医师资格的学历要求可报考。</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（十七）关于省内中专问题。</w:t>
      </w:r>
      <w:r>
        <w:rPr>
          <w:rFonts w:hint="eastAsia" w:ascii="仿宋_GB2312" w:hAnsi="仿宋" w:eastAsia="仿宋_GB2312" w:cs="仿宋"/>
          <w:sz w:val="32"/>
          <w:szCs w:val="32"/>
        </w:rPr>
        <w:t>根据省教育厅、卫生厅联合发文（冀教职成〔2010〕8号），自2010年9月起，河北省内西医类的中专只有“农村医学”专业，学制必须是3年，且只允许招收河北籍的学生。提供中专毕业证原件的同时须提供省级教育行政部门出具的学历认证报告。</w:t>
      </w:r>
    </w:p>
    <w:p>
      <w:pPr>
        <w:autoSpaceDE w:val="0"/>
        <w:autoSpaceDN w:val="0"/>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（十八）关于非河北省人、非河北省内中专问题。</w:t>
      </w:r>
      <w:r>
        <w:rPr>
          <w:rFonts w:hint="eastAsia" w:ascii="仿宋_GB2312" w:hAnsi="仿宋" w:eastAsia="仿宋_GB2312" w:cs="仿宋"/>
          <w:sz w:val="32"/>
          <w:szCs w:val="32"/>
        </w:rPr>
        <w:t>按《医师资格考试报名资格规定（2014版）》（国卫医发〔2014〕11号）执行。</w:t>
      </w:r>
    </w:p>
    <w:p>
      <w:pPr>
        <w:autoSpaceDE w:val="0"/>
        <w:autoSpaceDN w:val="0"/>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（十九）关于规培学员报考医师资格的问题。</w:t>
      </w:r>
      <w:r>
        <w:rPr>
          <w:rFonts w:hint="eastAsia" w:ascii="仿宋_GB2312" w:hAnsi="仿宋" w:eastAsia="仿宋_GB2312" w:cs="仿宋"/>
          <w:sz w:val="32"/>
          <w:szCs w:val="32"/>
        </w:rPr>
        <w:t>规培学员在规培基地所在地的考点报考。</w:t>
      </w:r>
      <w:r>
        <w:rPr>
          <w:rFonts w:hint="eastAsia" w:ascii="仿宋_GB2312" w:hAnsi="仿宋" w:eastAsia="仿宋_GB2312" w:cs="仿宋"/>
          <w:bCs/>
          <w:sz w:val="32"/>
          <w:szCs w:val="32"/>
        </w:rPr>
        <w:t>一类</w:t>
      </w:r>
      <w:r>
        <w:rPr>
          <w:rFonts w:hint="eastAsia" w:ascii="仿宋_GB2312" w:hAnsi="仿宋" w:eastAsia="仿宋_GB2312" w:cs="仿宋"/>
          <w:sz w:val="32"/>
          <w:szCs w:val="32"/>
        </w:rPr>
        <w:t>是2022年毕业的本科生，规培一年相当于试用期满一年，即2022年进入规培基地的本科生可以报考；另</w:t>
      </w:r>
      <w:r>
        <w:rPr>
          <w:rFonts w:hint="eastAsia" w:ascii="仿宋_GB2312" w:hAnsi="仿宋" w:eastAsia="仿宋_GB2312" w:cs="仿宋"/>
          <w:bCs/>
          <w:sz w:val="32"/>
          <w:szCs w:val="32"/>
        </w:rPr>
        <w:t>一类</w:t>
      </w:r>
      <w:r>
        <w:rPr>
          <w:rFonts w:hint="eastAsia" w:ascii="仿宋_GB2312" w:hAnsi="仿宋" w:eastAsia="仿宋_GB2312" w:cs="仿宋"/>
          <w:sz w:val="32"/>
          <w:szCs w:val="32"/>
        </w:rPr>
        <w:t>是2022入学的专业学位的临床专业硕士。2022年入学的硕士是研一的学生，因研究生的理论课程是利用周六日等时间完成的，一年的临床实践可以保证在研一完成，所以2022年入学的硕士规培生可以在研一报考，报考时须提供本科证书。</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bCs/>
          <w:sz w:val="32"/>
          <w:szCs w:val="32"/>
        </w:rPr>
        <w:t>（二十）关于首注证明。考生新执业证不能体现满两年或五年的，须</w:t>
      </w:r>
      <w:r>
        <w:rPr>
          <w:rFonts w:hint="eastAsia" w:ascii="仿宋_GB2312" w:hAnsi="仿宋" w:eastAsia="仿宋_GB2312" w:cs="仿宋"/>
          <w:sz w:val="32"/>
          <w:szCs w:val="32"/>
        </w:rPr>
        <w:t>提供首注证明，注册系统内打印的制式表格文件（含照片，加盖注册机构公章），其他证明材料不接收。</w:t>
      </w:r>
    </w:p>
    <w:p>
      <w:pPr>
        <w:autoSpaceDE w:val="0"/>
        <w:autoSpaceDN w:val="0"/>
        <w:spacing w:after="0" w:line="580" w:lineRule="atLeas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（二十一）关于“初中起点5年一贯制”和“3+2”（中专+大专）的问题：</w:t>
      </w:r>
      <w:r>
        <w:rPr>
          <w:rFonts w:hint="eastAsia" w:ascii="仿宋_GB2312" w:hAnsi="仿宋" w:eastAsia="仿宋_GB2312" w:cs="仿宋"/>
          <w:sz w:val="32"/>
          <w:szCs w:val="32"/>
        </w:rPr>
        <w:t>毕业学校仅限河北省内学校可以报考。“3+2”前后专业不一致的，以专科学历专业报考（须提供中专证，网报信息填写专科5年）。</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bCs/>
          <w:sz w:val="32"/>
          <w:szCs w:val="32"/>
        </w:rPr>
        <w:t>（二十二）关于报考类别的问题:</w:t>
      </w:r>
      <w:r>
        <w:rPr>
          <w:rFonts w:hint="eastAsia" w:ascii="仿宋_GB2312" w:hAnsi="仿宋" w:eastAsia="仿宋_GB2312" w:cs="仿宋"/>
          <w:sz w:val="32"/>
          <w:szCs w:val="32"/>
        </w:rPr>
        <w:t>必须严格执行报考类别、试用期岗位、学历专业“三一致”原则。2008年4月10日之前临床、口腔、公卫混报取得相应助理医师资格的，如考生拟报考执业医师，在取得资格证后入学，必须取得与已有助理医师类别一致专业的教育学历。</w:t>
      </w:r>
    </w:p>
    <w:p>
      <w:pPr>
        <w:autoSpaceDE w:val="0"/>
        <w:autoSpaceDN w:val="0"/>
        <w:spacing w:after="0" w:line="580" w:lineRule="atLeast"/>
        <w:ind w:firstLine="633" w:firstLineChars="198"/>
        <w:rPr>
          <w:rFonts w:ascii="仿宋_GB2312" w:hAnsi="仿宋" w:eastAsia="仿宋_GB2312" w:cs="仿宋"/>
          <w:sz w:val="32"/>
          <w:szCs w:val="32"/>
        </w:rPr>
      </w:pPr>
      <w:r>
        <w:rPr>
          <w:rFonts w:hint="eastAsia" w:ascii="仿宋_GB2312" w:hAnsi="仿宋" w:eastAsia="仿宋_GB2312" w:cs="仿宋"/>
          <w:bCs/>
          <w:sz w:val="32"/>
          <w:szCs w:val="32"/>
        </w:rPr>
        <w:t>（二十三）关于中专“卫</w:t>
      </w:r>
      <w:r>
        <w:rPr>
          <w:rFonts w:hint="eastAsia" w:ascii="仿宋_GB2312" w:hAnsi="仿宋" w:eastAsia="仿宋_GB2312" w:cs="仿宋"/>
          <w:sz w:val="32"/>
          <w:szCs w:val="32"/>
        </w:rPr>
        <w:t>生保健</w:t>
      </w:r>
      <w:r>
        <w:rPr>
          <w:rFonts w:hint="eastAsia" w:ascii="仿宋_GB2312" w:hAnsi="仿宋" w:eastAsia="仿宋_GB2312" w:cs="仿宋"/>
          <w:bCs/>
          <w:sz w:val="32"/>
          <w:szCs w:val="32"/>
        </w:rPr>
        <w:t>”专业报考的问题：</w:t>
      </w:r>
      <w:r>
        <w:rPr>
          <w:rFonts w:hint="eastAsia" w:ascii="仿宋_GB2312" w:hAnsi="仿宋" w:eastAsia="仿宋_GB2312" w:cs="仿宋"/>
          <w:sz w:val="32"/>
          <w:szCs w:val="32"/>
        </w:rPr>
        <w:t>中等职业学校中卫生保健专业的培养目标是乡村医生，取得执业助理医师资格后，《医师资格证书》标记“乡村”两字，限定申请在乡、村两级医疗机构执业注册。2003年、2006年原省卫生厅举办的二年制乡村医生中专学历教育，取得卫生保健或社区医学（乡村医生）专业毕业证书的考生，按照卫生保健专业对待。</w:t>
      </w:r>
      <w:r>
        <w:rPr>
          <w:rFonts w:hint="eastAsia" w:ascii="仿宋_GB2312" w:hAnsi="仿宋" w:eastAsia="仿宋_GB2312" w:cs="仿宋"/>
          <w:bCs/>
          <w:sz w:val="32"/>
          <w:szCs w:val="32"/>
        </w:rPr>
        <w:t>其中持“社区医学（乡村医生）”专业毕业证书报考的，需由考生自己将报名信息中的毕业学校专业改为“卫生保健”。</w:t>
      </w:r>
      <w:r>
        <w:rPr>
          <w:rFonts w:hint="eastAsia" w:ascii="仿宋_GB2312" w:hAnsi="仿宋" w:eastAsia="仿宋_GB2312" w:cs="仿宋"/>
          <w:sz w:val="32"/>
          <w:szCs w:val="32"/>
        </w:rPr>
        <w:t>持此类毕业证书报考的可不补学时。</w:t>
      </w:r>
    </w:p>
    <w:p>
      <w:pPr>
        <w:autoSpaceDE w:val="0"/>
        <w:autoSpaceDN w:val="0"/>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（二十四）</w:t>
      </w:r>
      <w:r>
        <w:rPr>
          <w:rFonts w:hint="eastAsia" w:ascii="仿宋_GB2312" w:hAnsi="仿宋" w:eastAsia="仿宋_GB2312" w:cs="仿宋"/>
          <w:sz w:val="32"/>
          <w:szCs w:val="32"/>
        </w:rPr>
        <w:t>经国家卫生健康委、教育部协商同意的4年制的本科医学影像、临床医学、口腔医学和预防医学等专业，须提供医学学士学位证书。</w:t>
      </w:r>
    </w:p>
    <w:p>
      <w:pPr>
        <w:autoSpaceDE w:val="0"/>
        <w:autoSpaceDN w:val="0"/>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（二十五）“专接本”学历报考须提供专科毕业证、本科毕业证及医学学士学位证书原件，网报信息选择本科学历，以本科毕业证上的专业为准，学历填写6年。</w:t>
      </w:r>
    </w:p>
    <w:p>
      <w:pPr>
        <w:autoSpaceDE w:val="0"/>
        <w:autoSpaceDN w:val="0"/>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bCs/>
          <w:sz w:val="32"/>
          <w:szCs w:val="32"/>
        </w:rPr>
        <w:t>（二十六）</w:t>
      </w:r>
      <w:r>
        <w:rPr>
          <w:rFonts w:hint="eastAsia" w:ascii="仿宋_GB2312" w:hAnsi="仿宋" w:eastAsia="仿宋_GB2312" w:cs="仿宋"/>
          <w:sz w:val="32"/>
          <w:szCs w:val="32"/>
        </w:rPr>
        <w:t>以研究生学历报名的考生，提供毕业证的同时，提供学位证书。</w:t>
      </w:r>
    </w:p>
    <w:p>
      <w:pPr>
        <w:spacing w:after="0" w:line="580"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十七）关于乡村全科助理医师报执业医师的情况说明：以当时取得乡村全科助理医师资格证所用毕业证上的专业报执业医师，例如：当时毕业证专业是临床类别的报110；中医类别报140；中西结合类别报150。需提供助理医师资格证书、执业证书（中专日期截止2018年8月17日前注册，大专日期截止2021年8月17日前注册）；年限要求均以取得助理证时所用毕业证计算。</w:t>
      </w:r>
    </w:p>
    <w:p>
      <w:pPr>
        <w:spacing w:line="220" w:lineRule="atLeast"/>
      </w:pPr>
    </w:p>
    <w:sectPr>
      <w:footerReference r:id="rId5" w:type="default"/>
      <w:pgSz w:w="11906" w:h="16838"/>
      <w:pgMar w:top="1985" w:right="1474" w:bottom="1814" w:left="158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6176"/>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GJkNGIzNjY5NjYyMjdiNWQ0ZTIxNjY1NWFhMzQ4NTgifQ=="/>
    <w:docVar w:name="KSO_WPS_MARK_KEY" w:val="76f7dfd0-2ac7-4774-9be6-a64125052355"/>
  </w:docVars>
  <w:rsids>
    <w:rsidRoot w:val="00D31D50"/>
    <w:rsid w:val="002811E4"/>
    <w:rsid w:val="00323B43"/>
    <w:rsid w:val="003360EB"/>
    <w:rsid w:val="003D37D8"/>
    <w:rsid w:val="00426133"/>
    <w:rsid w:val="004358AB"/>
    <w:rsid w:val="008B7726"/>
    <w:rsid w:val="00C403C8"/>
    <w:rsid w:val="00D31D50"/>
    <w:rsid w:val="00DB045B"/>
    <w:rsid w:val="00F17AAB"/>
    <w:rsid w:val="36E0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uiPriority w:val="99"/>
    <w:rPr>
      <w:rFonts w:ascii="Tahoma" w:hAnsi="Tahoma"/>
      <w:sz w:val="18"/>
      <w:szCs w:val="18"/>
    </w:rPr>
  </w:style>
  <w:style w:type="character" w:customStyle="1" w:styleId="7">
    <w:name w:val="页脚 Char"/>
    <w:basedOn w:val="5"/>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2781</Words>
  <Characters>2902</Characters>
  <Lines>20</Lines>
  <Paragraphs>5</Paragraphs>
  <TotalTime>4</TotalTime>
  <ScaleCrop>false</ScaleCrop>
  <LinksUpToDate>false</LinksUpToDate>
  <CharactersWithSpaces>2902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gul</cp:lastModifiedBy>
  <dcterms:modified xsi:type="dcterms:W3CDTF">2023-01-31T08:51:33Z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46877088CF2B49AC92FF1CC5482718E8</vt:lpwstr>
  </property>
</Properties>
</file>