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280" w:firstLineChars="400"/>
        <w:jc w:val="left"/>
        <w:rPr>
          <w:rFonts w:hint="eastAsia" w:ascii="仿宋_GB2312" w:eastAsia="仿宋_GB2312"/>
          <w:sz w:val="32"/>
          <w:szCs w:val="32"/>
          <w:lang w:val="en-US" w:eastAsia="zh-CN"/>
        </w:rPr>
      </w:pPr>
    </w:p>
    <w:p>
      <w:pPr>
        <w:spacing w:line="600" w:lineRule="exact"/>
        <w:ind w:firstLine="1280" w:firstLineChars="400"/>
        <w:jc w:val="left"/>
        <w:rPr>
          <w:rFonts w:hint="eastAsia" w:ascii="仿宋_GB2312" w:eastAsia="仿宋_GB2312"/>
          <w:sz w:val="32"/>
          <w:szCs w:val="32"/>
          <w:lang w:val="en-US" w:eastAsia="zh-CN"/>
        </w:rPr>
      </w:pPr>
    </w:p>
    <w:p>
      <w:pPr>
        <w:spacing w:line="600" w:lineRule="exact"/>
        <w:ind w:firstLine="880" w:firstLineChars="200"/>
        <w:jc w:val="left"/>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温馨提示（与往年变化较大内容）</w:t>
      </w:r>
    </w:p>
    <w:p>
      <w:pPr>
        <w:numPr>
          <w:ilvl w:val="0"/>
          <w:numId w:val="0"/>
        </w:numPr>
        <w:spacing w:line="600" w:lineRule="exact"/>
        <w:ind w:firstLine="640" w:firstLineChars="200"/>
        <w:rPr>
          <w:rFonts w:hint="eastAsia" w:ascii="黑体" w:hAnsi="黑体" w:eastAsia="黑体" w:cs="黑体"/>
          <w:sz w:val="32"/>
          <w:szCs w:val="32"/>
          <w:lang w:val="en-US" w:eastAsia="zh-CN"/>
        </w:rPr>
      </w:pP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一、考生前往审核点需要注意事项</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1、确保本人无发热症状；</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2、确保带好口罩等防护用品；</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3、排队期间自觉同其他考生间隔1米。</w:t>
      </w:r>
    </w:p>
    <w:p>
      <w:pPr>
        <w:numPr>
          <w:ilvl w:val="0"/>
          <w:numId w:val="0"/>
        </w:numPr>
        <w:spacing w:line="60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二、一级及以下医疗机构试用人员报考需提交带教老师医师资格证书和医师执业证书原件；如多名考生为一名带教老师带教，请集中时间报名。</w:t>
      </w:r>
    </w:p>
    <w:p>
      <w:pPr>
        <w:numPr>
          <w:ilvl w:val="0"/>
          <w:numId w:val="0"/>
        </w:numPr>
        <w:spacing w:line="60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三、近年来，存在</w:t>
      </w:r>
      <w:r>
        <w:rPr>
          <w:rFonts w:hint="default" w:ascii="黑体" w:hAnsi="黑体" w:eastAsia="黑体" w:cs="黑体"/>
          <w:sz w:val="32"/>
          <w:szCs w:val="32"/>
          <w:lang w:val="en-US" w:eastAsia="zh-CN"/>
        </w:rPr>
        <w:t>部分培训机构、助考机构发布虚假网址或其他无效预约方式，</w:t>
      </w:r>
      <w:r>
        <w:rPr>
          <w:rFonts w:hint="eastAsia" w:ascii="黑体" w:hAnsi="黑体" w:eastAsia="黑体" w:cs="黑体"/>
          <w:sz w:val="32"/>
          <w:szCs w:val="32"/>
          <w:lang w:val="en-US" w:eastAsia="zh-CN"/>
        </w:rPr>
        <w:t>提醒</w:t>
      </w:r>
      <w:r>
        <w:rPr>
          <w:rFonts w:hint="default" w:ascii="黑体" w:hAnsi="黑体" w:eastAsia="黑体" w:cs="黑体"/>
          <w:sz w:val="32"/>
          <w:szCs w:val="32"/>
          <w:lang w:val="en-US" w:eastAsia="zh-CN"/>
        </w:rPr>
        <w:t>广大考生应提高警</w:t>
      </w:r>
      <w:bookmarkStart w:id="0" w:name="_GoBack"/>
      <w:bookmarkEnd w:id="0"/>
      <w:r>
        <w:rPr>
          <w:rFonts w:hint="default" w:ascii="黑体" w:hAnsi="黑体" w:eastAsia="黑体" w:cs="黑体"/>
          <w:sz w:val="32"/>
          <w:szCs w:val="32"/>
          <w:lang w:val="en-US" w:eastAsia="zh-CN"/>
        </w:rPr>
        <w:t>惕，妥善保管个人信息，避免上当受骗。</w:t>
      </w:r>
    </w:p>
    <w:p>
      <w:pPr>
        <w:numPr>
          <w:ilvl w:val="0"/>
          <w:numId w:val="0"/>
        </w:numPr>
        <w:spacing w:line="600" w:lineRule="exact"/>
        <w:ind w:firstLine="640" w:firstLineChars="200"/>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202</w:t>
      </w:r>
      <w:r>
        <w:rPr>
          <w:rFonts w:hint="eastAsia" w:ascii="黑体" w:hAnsi="黑体" w:eastAsia="黑体" w:cs="黑体"/>
          <w:sz w:val="32"/>
          <w:szCs w:val="32"/>
          <w:lang w:val="en-US" w:eastAsia="zh-CN"/>
        </w:rPr>
        <w:t>3</w:t>
      </w:r>
      <w:r>
        <w:rPr>
          <w:rFonts w:hint="default" w:ascii="黑体" w:hAnsi="黑体" w:eastAsia="黑体" w:cs="黑体"/>
          <w:sz w:val="32"/>
          <w:szCs w:val="32"/>
          <w:lang w:val="en-US" w:eastAsia="zh-CN"/>
        </w:rPr>
        <w:t>年国家医师资格考试</w:t>
      </w:r>
      <w:r>
        <w:rPr>
          <w:rFonts w:hint="eastAsia" w:ascii="黑体" w:hAnsi="黑体" w:eastAsia="黑体" w:cs="黑体"/>
          <w:sz w:val="32"/>
          <w:szCs w:val="32"/>
          <w:lang w:val="en-US" w:eastAsia="zh-CN"/>
        </w:rPr>
        <w:t>濮阳</w:t>
      </w:r>
      <w:r>
        <w:rPr>
          <w:rFonts w:hint="default" w:ascii="黑体" w:hAnsi="黑体" w:eastAsia="黑体" w:cs="黑体"/>
          <w:sz w:val="32"/>
          <w:szCs w:val="32"/>
          <w:lang w:val="en-US" w:eastAsia="zh-CN"/>
        </w:rPr>
        <w:t>考点信息发布官方渠道：</w:t>
      </w:r>
      <w:r>
        <w:rPr>
          <w:rFonts w:hint="eastAsia" w:ascii="黑体" w:hAnsi="黑体" w:eastAsia="黑体" w:cs="黑体"/>
          <w:sz w:val="32"/>
          <w:szCs w:val="32"/>
          <w:lang w:val="en-US" w:eastAsia="zh-CN"/>
        </w:rPr>
        <w:t>濮阳</w:t>
      </w:r>
      <w:r>
        <w:rPr>
          <w:rFonts w:hint="default" w:ascii="黑体" w:hAnsi="黑体" w:eastAsia="黑体" w:cs="黑体"/>
          <w:sz w:val="32"/>
          <w:szCs w:val="32"/>
          <w:lang w:val="en-US" w:eastAsia="zh-CN"/>
        </w:rPr>
        <w:t>市卫生健康委员会官方网站，微信公众号“健康</w:t>
      </w:r>
      <w:r>
        <w:rPr>
          <w:rFonts w:hint="eastAsia" w:ascii="黑体" w:hAnsi="黑体" w:eastAsia="黑体" w:cs="黑体"/>
          <w:sz w:val="32"/>
          <w:szCs w:val="32"/>
          <w:lang w:val="en-US" w:eastAsia="zh-CN"/>
        </w:rPr>
        <w:t>濮阳</w:t>
      </w:r>
      <w:r>
        <w:rPr>
          <w:rFonts w:hint="default" w:ascii="黑体" w:hAnsi="黑体" w:eastAsia="黑体" w:cs="黑体"/>
          <w:sz w:val="32"/>
          <w:szCs w:val="32"/>
          <w:lang w:val="en-US" w:eastAsia="zh-CN"/>
        </w:rPr>
        <w:t>”；唯一咨询和业务受理单位：</w:t>
      </w:r>
      <w:r>
        <w:rPr>
          <w:rFonts w:hint="eastAsia" w:ascii="黑体" w:hAnsi="黑体" w:eastAsia="黑体" w:cs="黑体"/>
          <w:sz w:val="32"/>
          <w:szCs w:val="32"/>
          <w:lang w:val="en-US" w:eastAsia="zh-CN"/>
        </w:rPr>
        <w:t>濮阳市卫生健康委</w:t>
      </w:r>
      <w:r>
        <w:rPr>
          <w:rFonts w:hint="default" w:ascii="黑体" w:hAnsi="黑体" w:eastAsia="黑体" w:cs="黑体"/>
          <w:sz w:val="32"/>
          <w:szCs w:val="32"/>
          <w:lang w:val="en-US" w:eastAsia="zh-CN"/>
        </w:rPr>
        <w:t>；单位地址：</w:t>
      </w:r>
      <w:r>
        <w:rPr>
          <w:rFonts w:hint="eastAsia" w:ascii="黑体" w:hAnsi="黑体" w:eastAsia="黑体" w:cs="黑体"/>
          <w:sz w:val="32"/>
          <w:szCs w:val="32"/>
          <w:lang w:val="en-US" w:eastAsia="zh-CN"/>
        </w:rPr>
        <w:t>濮阳市华龙区古城路264号</w:t>
      </w:r>
      <w:r>
        <w:rPr>
          <w:rFonts w:hint="default" w:ascii="黑体" w:hAnsi="黑体" w:eastAsia="黑体" w:cs="黑体"/>
          <w:sz w:val="32"/>
          <w:szCs w:val="32"/>
          <w:lang w:val="en-US" w:eastAsia="zh-CN"/>
        </w:rPr>
        <w:t>；咨询电话：</w:t>
      </w:r>
      <w:r>
        <w:rPr>
          <w:rFonts w:hint="eastAsia" w:ascii="黑体" w:hAnsi="黑体" w:eastAsia="黑体" w:cs="黑体"/>
          <w:sz w:val="32"/>
          <w:szCs w:val="32"/>
          <w:lang w:val="en-US" w:eastAsia="zh-CN"/>
        </w:rPr>
        <w:t>0393-6661512</w:t>
      </w:r>
      <w:r>
        <w:rPr>
          <w:rFonts w:hint="default" w:ascii="黑体" w:hAnsi="黑体" w:eastAsia="黑体" w:cs="黑体"/>
          <w:sz w:val="32"/>
          <w:szCs w:val="32"/>
          <w:lang w:val="en-US" w:eastAsia="zh-CN"/>
        </w:rPr>
        <w:t>。</w:t>
      </w:r>
    </w:p>
    <w:p>
      <w:pPr>
        <w:numPr>
          <w:ilvl w:val="0"/>
          <w:numId w:val="0"/>
        </w:numPr>
        <w:spacing w:line="600" w:lineRule="exact"/>
        <w:ind w:firstLine="640" w:firstLineChars="200"/>
        <w:rPr>
          <w:rFonts w:hint="eastAsia" w:ascii="黑体" w:hAnsi="黑体" w:eastAsia="黑体" w:cs="黑体"/>
          <w:sz w:val="32"/>
          <w:szCs w:val="32"/>
          <w:lang w:val="en-US" w:eastAsia="zh-CN"/>
        </w:rPr>
      </w:pPr>
    </w:p>
    <w:p/>
    <w:sectPr>
      <w:footerReference r:id="rId3"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- 3 -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MGI1ZjNlNTI5YzFkODA2MzFlMjVkMzkyMzUyMjAifQ=="/>
  </w:docVars>
  <w:rsids>
    <w:rsidRoot w:val="29A319A3"/>
    <w:rsid w:val="29A319A3"/>
    <w:rsid w:val="577B276C"/>
    <w:rsid w:val="6C7D489C"/>
    <w:rsid w:val="E5B99CAC"/>
    <w:rsid w:val="FC2FA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281</Words>
  <Characters>284</Characters>
  <Lines>0</Lines>
  <Paragraphs>0</Paragraphs>
  <TotalTime>1</TotalTime>
  <ScaleCrop>false</ScaleCrop>
  <LinksUpToDate>false</LinksUpToDate>
  <CharactersWithSpaces>286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2021-01-25T23:05:00Z</dcterms:created>
  <dc:creator>白牡丹</dc:creator>
  <cp:lastModifiedBy>～目皿目～</cp:lastModifiedBy>
  <dcterms:modified xsi:type="dcterms:W3CDTF">2023-02-17T03:41:53Z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06FB13854AE1470195BCD5534348E8A0</vt:lpwstr>
  </property>
</Properties>
</file>